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57" w:rsidRPr="009625D0" w:rsidRDefault="009625D0" w:rsidP="009625D0">
      <w:pPr>
        <w:jc w:val="center"/>
        <w:rPr>
          <w:rFonts w:ascii="Arial" w:hAnsi="Arial" w:cs="Arial"/>
          <w:b/>
          <w:sz w:val="32"/>
          <w:szCs w:val="32"/>
        </w:rPr>
      </w:pPr>
      <w:r w:rsidRPr="009625D0">
        <w:rPr>
          <w:rFonts w:ascii="Arial" w:hAnsi="Arial" w:cs="Arial"/>
          <w:b/>
          <w:sz w:val="32"/>
          <w:szCs w:val="32"/>
        </w:rPr>
        <w:t>SPECYFIKACJA TECHNICZNA</w:t>
      </w:r>
    </w:p>
    <w:p w:rsidR="009625D0" w:rsidRPr="009625D0" w:rsidRDefault="00D84ED4" w:rsidP="009625D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WYKONANIA I ODBIORU ROBÓ</w:t>
      </w:r>
      <w:r w:rsidR="009625D0" w:rsidRPr="009625D0">
        <w:rPr>
          <w:rFonts w:ascii="Arial" w:hAnsi="Arial" w:cs="Arial"/>
          <w:b/>
          <w:sz w:val="32"/>
          <w:szCs w:val="32"/>
        </w:rPr>
        <w:t>T</w:t>
      </w:r>
    </w:p>
    <w:p w:rsidR="009625D0" w:rsidRPr="009625D0" w:rsidRDefault="009625D0" w:rsidP="009625D0">
      <w:pPr>
        <w:jc w:val="center"/>
        <w:rPr>
          <w:rFonts w:ascii="Arial" w:hAnsi="Arial" w:cs="Arial"/>
          <w:b/>
          <w:sz w:val="32"/>
          <w:szCs w:val="32"/>
        </w:rPr>
      </w:pPr>
      <w:r w:rsidRPr="009625D0">
        <w:rPr>
          <w:rFonts w:ascii="Arial" w:hAnsi="Arial" w:cs="Arial"/>
          <w:b/>
          <w:sz w:val="32"/>
          <w:szCs w:val="32"/>
        </w:rPr>
        <w:t>REWITALIZACJA ZABYTKOWEGO CENTRUM WIELUNIA</w:t>
      </w:r>
    </w:p>
    <w:p w:rsidR="009625D0" w:rsidRPr="009625D0" w:rsidRDefault="009625D0" w:rsidP="009625D0">
      <w:pPr>
        <w:jc w:val="center"/>
        <w:rPr>
          <w:rFonts w:ascii="Arial" w:hAnsi="Arial" w:cs="Arial"/>
          <w:b/>
          <w:sz w:val="32"/>
          <w:szCs w:val="32"/>
        </w:rPr>
      </w:pPr>
      <w:r w:rsidRPr="009625D0">
        <w:rPr>
          <w:rFonts w:ascii="Arial" w:hAnsi="Arial" w:cs="Arial"/>
          <w:b/>
          <w:sz w:val="32"/>
          <w:szCs w:val="32"/>
        </w:rPr>
        <w:t>ODBUDOWA BASZTY SWAWOLA</w:t>
      </w:r>
    </w:p>
    <w:p w:rsidR="009625D0" w:rsidRDefault="009625D0" w:rsidP="009625D0">
      <w:pPr>
        <w:jc w:val="center"/>
        <w:rPr>
          <w:rFonts w:ascii="Arial" w:hAnsi="Arial" w:cs="Arial"/>
          <w:b/>
        </w:rPr>
      </w:pPr>
    </w:p>
    <w:p w:rsidR="009625D0" w:rsidRDefault="009625D0" w:rsidP="009625D0">
      <w:pPr>
        <w:jc w:val="center"/>
        <w:rPr>
          <w:rFonts w:ascii="Arial" w:hAnsi="Arial" w:cs="Arial"/>
          <w:b/>
        </w:rPr>
      </w:pPr>
    </w:p>
    <w:p w:rsidR="009625D0" w:rsidRDefault="009625D0" w:rsidP="009625D0">
      <w:pPr>
        <w:jc w:val="center"/>
        <w:rPr>
          <w:rFonts w:ascii="Arial" w:hAnsi="Arial" w:cs="Arial"/>
          <w:b/>
        </w:rPr>
      </w:pPr>
    </w:p>
    <w:p w:rsidR="009625D0" w:rsidRDefault="009625D0" w:rsidP="009625D0">
      <w:pPr>
        <w:jc w:val="center"/>
        <w:rPr>
          <w:rFonts w:ascii="Arial" w:hAnsi="Arial" w:cs="Arial"/>
          <w:b/>
        </w:rPr>
      </w:pPr>
    </w:p>
    <w:p w:rsidR="009625D0" w:rsidRDefault="009625D0" w:rsidP="009625D0">
      <w:pPr>
        <w:jc w:val="center"/>
        <w:rPr>
          <w:rFonts w:ascii="Arial" w:hAnsi="Arial" w:cs="Arial"/>
          <w:b/>
        </w:rPr>
      </w:pPr>
    </w:p>
    <w:p w:rsidR="009625D0" w:rsidRPr="009625D0" w:rsidRDefault="009625D0" w:rsidP="009625D0">
      <w:pPr>
        <w:jc w:val="center"/>
        <w:rPr>
          <w:rFonts w:ascii="Arial" w:hAnsi="Arial" w:cs="Arial"/>
          <w:b/>
        </w:rPr>
      </w:pP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>OBIEKT:                      BASZTA SWAWOLA</w:t>
      </w:r>
    </w:p>
    <w:p w:rsidR="009625D0" w:rsidRPr="009625D0" w:rsidRDefault="009625D0" w:rsidP="009625D0">
      <w:pPr>
        <w:rPr>
          <w:rFonts w:ascii="Arial" w:hAnsi="Arial" w:cs="Arial"/>
        </w:rPr>
      </w:pP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LOKALIZACJA :          Północna część Starego Miasta Wielunia w sąsiedztwie ulic: </w:t>
      </w: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                                    Reformackiej, Zamenhoffa, Okólnej i Palestranckiej .</w:t>
      </w:r>
    </w:p>
    <w:p w:rsidR="009625D0" w:rsidRPr="009625D0" w:rsidRDefault="009625D0" w:rsidP="009625D0">
      <w:pPr>
        <w:rPr>
          <w:rFonts w:ascii="Arial" w:hAnsi="Arial" w:cs="Arial"/>
        </w:rPr>
      </w:pP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>INWESTOR :               Gmina Wieluń</w:t>
      </w: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                                    98-300 Wieluń, Plac Kazimierza Wielkiego 1</w:t>
      </w:r>
    </w:p>
    <w:p w:rsidR="009625D0" w:rsidRPr="009625D0" w:rsidRDefault="009625D0" w:rsidP="009625D0">
      <w:pPr>
        <w:rPr>
          <w:rFonts w:ascii="Arial" w:hAnsi="Arial" w:cs="Arial"/>
        </w:rPr>
      </w:pP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OPRACOWAŁ : </w:t>
      </w: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                                   </w:t>
      </w: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                                     mgr inż. bud. Krzysztof Kędzia </w:t>
      </w:r>
      <w:proofErr w:type="spellStart"/>
      <w:r w:rsidRPr="009625D0">
        <w:rPr>
          <w:rFonts w:ascii="Arial" w:hAnsi="Arial" w:cs="Arial"/>
        </w:rPr>
        <w:t>upr</w:t>
      </w:r>
      <w:proofErr w:type="spellEnd"/>
      <w:r w:rsidRPr="009625D0">
        <w:rPr>
          <w:rFonts w:ascii="Arial" w:hAnsi="Arial" w:cs="Arial"/>
        </w:rPr>
        <w:t>. bud.533/85, 8386/65/85</w:t>
      </w:r>
    </w:p>
    <w:p w:rsidR="009625D0" w:rsidRPr="009625D0" w:rsidRDefault="009625D0" w:rsidP="00A208F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                       </w:t>
      </w:r>
    </w:p>
    <w:p w:rsidR="009625D0" w:rsidRP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      </w:t>
      </w:r>
    </w:p>
    <w:p w:rsidR="009625D0" w:rsidRDefault="009625D0" w:rsidP="009625D0">
      <w:pPr>
        <w:rPr>
          <w:rFonts w:ascii="Arial" w:hAnsi="Arial" w:cs="Arial"/>
        </w:rPr>
      </w:pPr>
      <w:r w:rsidRPr="009625D0">
        <w:rPr>
          <w:rFonts w:ascii="Arial" w:hAnsi="Arial" w:cs="Arial"/>
        </w:rPr>
        <w:t xml:space="preserve">                                    </w:t>
      </w:r>
    </w:p>
    <w:p w:rsidR="009625D0" w:rsidRDefault="009625D0" w:rsidP="009625D0">
      <w:pPr>
        <w:rPr>
          <w:rFonts w:ascii="Arial" w:hAnsi="Arial" w:cs="Arial"/>
        </w:rPr>
      </w:pPr>
    </w:p>
    <w:p w:rsidR="00A208F0" w:rsidRDefault="00A208F0" w:rsidP="009625D0">
      <w:pPr>
        <w:rPr>
          <w:rFonts w:ascii="Arial" w:hAnsi="Arial" w:cs="Arial"/>
        </w:rPr>
      </w:pPr>
    </w:p>
    <w:p w:rsidR="00A208F0" w:rsidRDefault="00A208F0" w:rsidP="009625D0">
      <w:pPr>
        <w:rPr>
          <w:rFonts w:ascii="Arial" w:hAnsi="Arial" w:cs="Arial"/>
        </w:rPr>
      </w:pPr>
    </w:p>
    <w:p w:rsidR="009625D0" w:rsidRPr="004F323F" w:rsidRDefault="009625D0" w:rsidP="009625D0">
      <w:pPr>
        <w:pStyle w:val="Akapitzlist"/>
        <w:numPr>
          <w:ilvl w:val="1"/>
          <w:numId w:val="1"/>
        </w:numPr>
        <w:rPr>
          <w:rFonts w:ascii="Arial" w:hAnsi="Arial" w:cs="Arial"/>
          <w:b/>
        </w:rPr>
      </w:pPr>
      <w:r w:rsidRPr="004F323F">
        <w:rPr>
          <w:rFonts w:ascii="Arial" w:hAnsi="Arial" w:cs="Arial"/>
          <w:b/>
        </w:rPr>
        <w:lastRenderedPageBreak/>
        <w:t>Wymagania ogólne</w:t>
      </w:r>
    </w:p>
    <w:p w:rsidR="004F323F" w:rsidRDefault="004F323F" w:rsidP="004F323F">
      <w:pPr>
        <w:pStyle w:val="Akapitzlist"/>
        <w:rPr>
          <w:rFonts w:ascii="Arial" w:hAnsi="Arial" w:cs="Arial"/>
        </w:rPr>
      </w:pPr>
    </w:p>
    <w:p w:rsidR="009625D0" w:rsidRPr="004F323F" w:rsidRDefault="009625D0" w:rsidP="004F323F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4F323F">
        <w:rPr>
          <w:rFonts w:ascii="Arial" w:hAnsi="Arial" w:cs="Arial"/>
          <w:b/>
        </w:rPr>
        <w:t>Obowiązki Inwestora</w:t>
      </w:r>
    </w:p>
    <w:p w:rsidR="009625D0" w:rsidRDefault="009625D0" w:rsidP="009625D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 przekazanie dokumentacji – Inwestor przekazuje wykonawcy 1 egzemplarz dokumentacji projektowej oraz dziennik budowy</w:t>
      </w:r>
    </w:p>
    <w:p w:rsidR="009625D0" w:rsidRDefault="009625D0" w:rsidP="009625D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 przekazanie placu budowy – Inwestor przekaże</w:t>
      </w:r>
      <w:r w:rsidR="004F323F">
        <w:rPr>
          <w:rFonts w:ascii="Arial" w:hAnsi="Arial" w:cs="Arial"/>
        </w:rPr>
        <w:t xml:space="preserve"> protokólarnie</w:t>
      </w:r>
      <w:r>
        <w:rPr>
          <w:rFonts w:ascii="Arial" w:hAnsi="Arial" w:cs="Arial"/>
        </w:rPr>
        <w:t xml:space="preserve"> plac budowy</w:t>
      </w:r>
      <w:r w:rsidR="004F323F">
        <w:rPr>
          <w:rFonts w:ascii="Arial" w:hAnsi="Arial" w:cs="Arial"/>
        </w:rPr>
        <w:t xml:space="preserve"> wykonawcy w czasie przedstawionym przez wykonawcę</w:t>
      </w:r>
    </w:p>
    <w:p w:rsidR="004F323F" w:rsidRDefault="004F323F" w:rsidP="009625D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Zawiadomienie właściwych organów m.in. Wojewódzkiego Konserwatora Zabytków oraz projektanta / wymagane jest co najmniej 7 dni przed rozpoczęciem robót /.</w:t>
      </w:r>
    </w:p>
    <w:p w:rsidR="008C13B6" w:rsidRDefault="008C13B6" w:rsidP="009625D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 ustanowienie Inspektora Nadzoru Inwestorskiego</w:t>
      </w:r>
    </w:p>
    <w:p w:rsidR="004F323F" w:rsidRPr="004F323F" w:rsidRDefault="004F323F" w:rsidP="009625D0">
      <w:pPr>
        <w:pStyle w:val="Akapitzlist"/>
        <w:rPr>
          <w:rFonts w:ascii="Arial" w:hAnsi="Arial" w:cs="Arial"/>
          <w:b/>
        </w:rPr>
      </w:pPr>
    </w:p>
    <w:p w:rsidR="004F323F" w:rsidRDefault="004F323F" w:rsidP="004F323F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4F323F">
        <w:rPr>
          <w:rFonts w:ascii="Arial" w:hAnsi="Arial" w:cs="Arial"/>
          <w:b/>
        </w:rPr>
        <w:t>Obowiązki Wykonawcy</w:t>
      </w:r>
    </w:p>
    <w:p w:rsidR="00E070C6" w:rsidRPr="004F323F" w:rsidRDefault="00E070C6" w:rsidP="00E070C6">
      <w:pPr>
        <w:pStyle w:val="Akapitzlist"/>
        <w:rPr>
          <w:rFonts w:ascii="Arial" w:hAnsi="Arial" w:cs="Arial"/>
          <w:b/>
        </w:rPr>
      </w:pPr>
    </w:p>
    <w:p w:rsidR="0042429F" w:rsidRDefault="004F323F" w:rsidP="004F323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Opracowanie projektu zagospodarowania placu budowy, projektu organizacji i </w:t>
      </w:r>
    </w:p>
    <w:p w:rsidR="004F323F" w:rsidRDefault="004F323F" w:rsidP="0042429F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zabezpieczen</w:t>
      </w:r>
      <w:r w:rsidR="008C13B6">
        <w:rPr>
          <w:rFonts w:ascii="Arial" w:hAnsi="Arial" w:cs="Arial"/>
        </w:rPr>
        <w:t>ia robot w czasie trwania remontu</w:t>
      </w:r>
      <w:r>
        <w:rPr>
          <w:rFonts w:ascii="Arial" w:hAnsi="Arial" w:cs="Arial"/>
        </w:rPr>
        <w:t>.</w:t>
      </w:r>
    </w:p>
    <w:p w:rsidR="004F323F" w:rsidRDefault="004F323F" w:rsidP="004F323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Przejęcie placu budowy, zabezpieczenie i oznakowanie zgodnie z wymogami Prawa Budowlanego.</w:t>
      </w:r>
    </w:p>
    <w:p w:rsidR="008C13B6" w:rsidRDefault="001B0098" w:rsidP="004F323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Treść tablic i miejsce ustawienia uzgodnić z Inwestorem.</w:t>
      </w:r>
      <w:r w:rsidR="008C13B6">
        <w:rPr>
          <w:rFonts w:ascii="Arial" w:hAnsi="Arial" w:cs="Arial"/>
        </w:rPr>
        <w:t xml:space="preserve"> Wykonawca ponosi pełną odpowiedzialność za utrzymanie placu budowy, od momentu przejęcia placu budowy do odbioru końcowego. W miarę postępu robót, plac budowy powinien być porządkowany, usuwane zbędne materiały, sprzęt i zanieczyszczenia.</w:t>
      </w:r>
    </w:p>
    <w:p w:rsidR="008C13B6" w:rsidRDefault="008C13B6" w:rsidP="004F323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Zorganizowanie terenu budowy</w:t>
      </w:r>
    </w:p>
    <w:p w:rsidR="0042429F" w:rsidRDefault="008C13B6" w:rsidP="0042429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Ochrona środowiska na placu budowy i poza jego obrębem powinna polegać na zabezpieczeniach przed:</w:t>
      </w:r>
    </w:p>
    <w:p w:rsidR="0042429F" w:rsidRPr="00A61E82" w:rsidRDefault="0042429F" w:rsidP="00A61E82">
      <w:pPr>
        <w:ind w:left="720"/>
        <w:rPr>
          <w:rFonts w:ascii="Arial" w:hAnsi="Arial" w:cs="Arial"/>
        </w:rPr>
      </w:pPr>
      <w:r w:rsidRPr="00A61E82">
        <w:rPr>
          <w:rFonts w:ascii="Arial" w:hAnsi="Arial" w:cs="Arial"/>
        </w:rPr>
        <w:t>■ zanieczyszczeniem gleby przed szkodliwymi substancjami w szczególności chemikaliami</w:t>
      </w:r>
    </w:p>
    <w:p w:rsidR="0042429F" w:rsidRPr="00A61E82" w:rsidRDefault="0042429F" w:rsidP="00A61E82">
      <w:pPr>
        <w:ind w:left="720"/>
        <w:rPr>
          <w:rFonts w:ascii="Arial" w:hAnsi="Arial" w:cs="Arial"/>
        </w:rPr>
      </w:pPr>
      <w:r w:rsidRPr="00A61E82">
        <w:rPr>
          <w:rFonts w:ascii="Arial" w:hAnsi="Arial" w:cs="Arial"/>
        </w:rPr>
        <w:t>■ niszczeniem drzewostanu i zieleni na terenie budowy i na terenie przyległym</w:t>
      </w:r>
    </w:p>
    <w:p w:rsidR="0042429F" w:rsidRDefault="00A61E82" w:rsidP="0042429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Ochrona istniejących urządzeń podziemnych i naziemnych. Przed rozpoczęciem robót remontowych Wykonawca ma obowiązek zabezpieczyć wszelkie sieci i instalacje przed uszkodzeniem.</w:t>
      </w:r>
    </w:p>
    <w:p w:rsidR="00A61E82" w:rsidRDefault="00A61E82" w:rsidP="0042429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Pełna odpowiedzialność za opiekę nad wykonywanymi robotami, materiałami oraz sprzętem znajdującym się na placu budowy ( od przejęcia placu do odbioru końcowego robót ).</w:t>
      </w:r>
    </w:p>
    <w:p w:rsidR="00A61E82" w:rsidRDefault="00A61E82" w:rsidP="0042429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Odpowiedzialność za wszelkie zniszczenia i uszkodzenia własności publicznej i prywatnej.</w:t>
      </w:r>
    </w:p>
    <w:p w:rsidR="00A61E82" w:rsidRDefault="00A61E82" w:rsidP="00A52E8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 przypadku natrafienia w czasie wykopów na przedmioty mogące mieć wartość zabytkową lub archeologiczną, Wykonawca zobowiązany jest zabezpieczyć te przedmioty, przerwać roboty i niezwłocznie powiadomić o tym fakcie Inwestora, projektanta i władze konserwatorskie. Wznowić roboty stosownie do dalszych decyzji</w:t>
      </w:r>
    </w:p>
    <w:p w:rsidR="00A52E84" w:rsidRDefault="00A52E84" w:rsidP="00A52E8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Zapewnienie zatrudnionym na budowie pracownikom odpowiedniego zaplecza </w:t>
      </w:r>
      <w:proofErr w:type="spellStart"/>
      <w:r>
        <w:rPr>
          <w:rFonts w:ascii="Arial" w:hAnsi="Arial" w:cs="Arial"/>
        </w:rPr>
        <w:t>socjalno</w:t>
      </w:r>
      <w:proofErr w:type="spellEnd"/>
      <w:r>
        <w:rPr>
          <w:rFonts w:ascii="Arial" w:hAnsi="Arial" w:cs="Arial"/>
        </w:rPr>
        <w:t xml:space="preserve"> – sanitarnego, niedopuszczenie do pracy w warunkach niebezpiecznych i szkodliwych dla zdrowia</w:t>
      </w:r>
    </w:p>
    <w:p w:rsidR="006C1730" w:rsidRPr="006C1730" w:rsidRDefault="006C1730" w:rsidP="006C1730">
      <w:pPr>
        <w:ind w:left="720"/>
        <w:rPr>
          <w:rFonts w:ascii="Arial" w:hAnsi="Arial" w:cs="Arial"/>
          <w:b/>
          <w:u w:val="single"/>
        </w:rPr>
      </w:pPr>
      <w:r w:rsidRPr="006C1730">
        <w:rPr>
          <w:rFonts w:ascii="Arial" w:hAnsi="Arial" w:cs="Arial"/>
          <w:b/>
          <w:u w:val="single"/>
        </w:rPr>
        <w:t>Uwaga</w:t>
      </w:r>
    </w:p>
    <w:p w:rsidR="006C1730" w:rsidRDefault="006C1730" w:rsidP="006C1730">
      <w:pPr>
        <w:pStyle w:val="Akapitzlist"/>
        <w:ind w:left="1080"/>
        <w:rPr>
          <w:rFonts w:ascii="Arial" w:hAnsi="Arial" w:cs="Arial"/>
          <w:b/>
        </w:rPr>
      </w:pPr>
      <w:r w:rsidRPr="001D2E1F">
        <w:rPr>
          <w:rFonts w:ascii="Arial" w:hAnsi="Arial" w:cs="Arial"/>
        </w:rPr>
        <w:lastRenderedPageBreak/>
        <w:t>W zakresie planowanych prac jest przywrócenie pierwotnego poziomu użytkowego w obrębie parteru baszty, a następnie jego aranżacja i ekspozycja, jak również uporządkowanie i zagospodarowanie terenu wokół muru obronnego oraz wewnątrz baszty.</w:t>
      </w:r>
      <w:r w:rsidRPr="004D6201">
        <w:rPr>
          <w:rFonts w:ascii="Arial" w:hAnsi="Arial" w:cs="Arial"/>
        </w:rPr>
        <w:t xml:space="preserve"> Zgodnie z ustaleniami projektu prace ziemne naruszające stratygrafię uwarstwień będą poprzedzone badaniami archeologicznymi, których zakres i sposób realizacji zostanie określony w odrębnym pozwoleniu WKZ – zgodnie z brzmieniem art. 31 ustawy o ochronie zabytków i opiece nad zabytkami</w:t>
      </w:r>
      <w:r w:rsidR="004D6201" w:rsidRPr="004D6201">
        <w:rPr>
          <w:rFonts w:ascii="Arial" w:hAnsi="Arial" w:cs="Arial"/>
        </w:rPr>
        <w:t>.</w:t>
      </w:r>
    </w:p>
    <w:p w:rsidR="004D6201" w:rsidRPr="004D6201" w:rsidRDefault="004D6201" w:rsidP="006C1730">
      <w:pPr>
        <w:pStyle w:val="Akapitzlist"/>
        <w:ind w:left="1080"/>
        <w:rPr>
          <w:rFonts w:ascii="Arial" w:hAnsi="Arial" w:cs="Arial"/>
          <w:b/>
          <w:u w:val="single"/>
        </w:rPr>
      </w:pPr>
      <w:r w:rsidRPr="004D6201">
        <w:rPr>
          <w:rFonts w:ascii="Arial" w:hAnsi="Arial" w:cs="Arial"/>
          <w:b/>
          <w:u w:val="single"/>
        </w:rPr>
        <w:t>Wykonawca przed rozpoczęciem robót wystąpi do właściwego WKZ o pozwolenie na prowadzenie badań archeologicznych w obrębie baszty Swawola, których zakres i sposób realizacji zostanie określony odrębnym pozwoleniem właściwego WKZ.</w:t>
      </w:r>
    </w:p>
    <w:p w:rsidR="00E070C6" w:rsidRDefault="00E070C6" w:rsidP="00E070C6">
      <w:pPr>
        <w:pStyle w:val="Akapitzlist"/>
        <w:ind w:left="1080"/>
        <w:rPr>
          <w:rFonts w:ascii="Arial" w:hAnsi="Arial" w:cs="Arial"/>
        </w:rPr>
      </w:pPr>
    </w:p>
    <w:p w:rsidR="00E070C6" w:rsidRPr="00846D32" w:rsidRDefault="00E070C6" w:rsidP="00E070C6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846D32">
        <w:rPr>
          <w:rFonts w:ascii="Arial" w:hAnsi="Arial" w:cs="Arial"/>
          <w:b/>
        </w:rPr>
        <w:t>Materiały i sprzęt</w:t>
      </w:r>
    </w:p>
    <w:p w:rsidR="00E070C6" w:rsidRDefault="00E070C6" w:rsidP="00E070C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Materiały stosowane do wykonania robót powinny być zgodne z dokumentacją projektową i obowiązującymi normami, posiadać odpowiednie atesty i świadectwa dopuszczenia do użycia</w:t>
      </w:r>
      <w:r w:rsidR="009C25CA">
        <w:rPr>
          <w:rFonts w:ascii="Arial" w:hAnsi="Arial" w:cs="Arial"/>
        </w:rPr>
        <w:t xml:space="preserve"> oraz akceptację Wojewódzkiego Konserwatora Zabytków oraz Inspektora Nadzoru Inwestorskiego.</w:t>
      </w:r>
    </w:p>
    <w:p w:rsidR="009C25CA" w:rsidRDefault="009C25CA" w:rsidP="00E070C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Przechowywanie i składowanie materiałów w sposób zapewniający ich właściwą jakość i przydatność do robót.</w:t>
      </w:r>
    </w:p>
    <w:p w:rsidR="009C25CA" w:rsidRDefault="009C25CA" w:rsidP="00E070C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Składowanie materiałów wg asortymentu z zachowaniem wymogów bezpieczeństwa i umożliwieniem pobrania reprezentatywnych próbek</w:t>
      </w:r>
    </w:p>
    <w:p w:rsidR="009C25CA" w:rsidRDefault="009C25CA" w:rsidP="00E070C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Sprzęt stosowany do wykonywania robót powinien gwarantować jakość określoną w dokumentacji projektowej, PN i warunkach technicznych i Specyfikacji Technicznej.</w:t>
      </w:r>
    </w:p>
    <w:p w:rsidR="009C25CA" w:rsidRDefault="009C25CA" w:rsidP="00E070C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Dobór sprzętu wymaga akceptacji Inwestora.</w:t>
      </w:r>
    </w:p>
    <w:p w:rsidR="00C4548A" w:rsidRDefault="00C4548A" w:rsidP="00E070C6">
      <w:pPr>
        <w:pStyle w:val="Akapitzlist"/>
        <w:rPr>
          <w:rFonts w:ascii="Arial" w:hAnsi="Arial" w:cs="Arial"/>
        </w:rPr>
      </w:pPr>
    </w:p>
    <w:p w:rsidR="00C4548A" w:rsidRPr="00846D32" w:rsidRDefault="00C4548A" w:rsidP="00C4548A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846D32">
        <w:rPr>
          <w:rFonts w:ascii="Arial" w:hAnsi="Arial" w:cs="Arial"/>
          <w:b/>
        </w:rPr>
        <w:t>Transport</w:t>
      </w:r>
    </w:p>
    <w:p w:rsidR="00C4548A" w:rsidRDefault="00C4548A" w:rsidP="00C4548A">
      <w:pPr>
        <w:pStyle w:val="Akapitzlist"/>
        <w:rPr>
          <w:rFonts w:ascii="Arial" w:hAnsi="Arial" w:cs="Arial"/>
        </w:rPr>
      </w:pPr>
    </w:p>
    <w:p w:rsidR="00C4548A" w:rsidRDefault="00C4548A" w:rsidP="00C4548A">
      <w:pPr>
        <w:pStyle w:val="Akapitzlist"/>
        <w:rPr>
          <w:rFonts w:ascii="Arial" w:hAnsi="Arial" w:cs="Arial"/>
        </w:rPr>
      </w:pPr>
      <w:r w:rsidRPr="00C4548A">
        <w:rPr>
          <w:rFonts w:ascii="Arial" w:hAnsi="Arial" w:cs="Arial"/>
        </w:rPr>
        <w:t>Dobór   środków   transportu,    wymaga   akceptacji   Inwestora.   Każdorazowo    powinny   posiadać odpowiednie wyposażenie stosownie do przewożonego  ładunku, stosując się do ograniczeń  obciążeń osi pojazdów.</w:t>
      </w:r>
    </w:p>
    <w:p w:rsidR="00C4548A" w:rsidRDefault="00C4548A" w:rsidP="00C4548A">
      <w:pPr>
        <w:pStyle w:val="Akapitzlist"/>
        <w:rPr>
          <w:rFonts w:ascii="Arial" w:hAnsi="Arial" w:cs="Arial"/>
        </w:rPr>
      </w:pPr>
    </w:p>
    <w:p w:rsidR="00C4548A" w:rsidRPr="00846D32" w:rsidRDefault="00C4548A" w:rsidP="00C4548A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846D32">
        <w:rPr>
          <w:rFonts w:ascii="Arial" w:hAnsi="Arial" w:cs="Arial"/>
          <w:b/>
        </w:rPr>
        <w:t>Wykonywanie robót</w:t>
      </w:r>
    </w:p>
    <w:p w:rsidR="00C4548A" w:rsidRDefault="00C4548A" w:rsidP="00C4548A">
      <w:pPr>
        <w:pStyle w:val="Akapitzlist"/>
        <w:rPr>
          <w:rFonts w:ascii="Arial" w:hAnsi="Arial" w:cs="Arial"/>
        </w:rPr>
      </w:pPr>
    </w:p>
    <w:p w:rsidR="00C4548A" w:rsidRPr="00C4548A" w:rsidRDefault="00C4548A" w:rsidP="00C4548A">
      <w:pPr>
        <w:pStyle w:val="Akapitzlist"/>
        <w:rPr>
          <w:rFonts w:ascii="Arial" w:hAnsi="Arial" w:cs="Arial"/>
        </w:rPr>
      </w:pPr>
      <w:r w:rsidRPr="00C4548A">
        <w:rPr>
          <w:rFonts w:ascii="Arial" w:hAnsi="Arial" w:cs="Arial"/>
        </w:rPr>
        <w:t>Wszystkie  roboty  objęte kontraktem  powinny  być  wykonane  zgodnie  z  obowiązującymi normami, dokumentacją projektową, udzielonymi pozwoleniami na budowę i uzgodnieniami konserwatorskimi, a także wymaganiami technicznymi dla poszczególnych rodzajów robót wyszczególnionych  w projekcie. Odpowiedzialność za jakość wykonywania wszystkich rodzajów robót wchodzących w skład zadania w całości ponosi Wykonawca.</w:t>
      </w:r>
    </w:p>
    <w:p w:rsidR="00C4548A" w:rsidRDefault="00C4548A" w:rsidP="00C4548A">
      <w:pPr>
        <w:pStyle w:val="Akapitzlist"/>
        <w:rPr>
          <w:rFonts w:ascii="Arial" w:hAnsi="Arial" w:cs="Arial"/>
        </w:rPr>
      </w:pPr>
      <w:r w:rsidRPr="00C4548A">
        <w:rPr>
          <w:rFonts w:ascii="Arial" w:hAnsi="Arial" w:cs="Arial"/>
        </w:rPr>
        <w:t>Wykonawca ustanawia Kierownika budowy posiadającego przygotowanie zawodowe do pełnienia samodzielnych funkcji technicznych w budownictwie (do kierowania, nadzor</w:t>
      </w:r>
      <w:r>
        <w:rPr>
          <w:rFonts w:ascii="Arial" w:hAnsi="Arial" w:cs="Arial"/>
        </w:rPr>
        <w:t>u i kontroli robót budowlanych) oraz potwierdzone kwalifikacje do kierowania robotami budowlanymi w obiektach zabytkowych i nadzorowania robót budowlanych w obiektach zabytkowych ( zgodnie z § 8.1 i 8.2 Rozporządzenia Ministra Kultury i Sztuki z dnia 9 czerwca 2004 r. ).</w:t>
      </w:r>
    </w:p>
    <w:p w:rsidR="006966FB" w:rsidRPr="00495B44" w:rsidRDefault="006966FB" w:rsidP="006966FB">
      <w:pPr>
        <w:pStyle w:val="Akapitzlist"/>
        <w:rPr>
          <w:rFonts w:ascii="Arial" w:hAnsi="Arial" w:cs="Arial"/>
          <w:b/>
          <w:u w:val="single"/>
        </w:rPr>
      </w:pPr>
      <w:r w:rsidRPr="00495B44">
        <w:rPr>
          <w:rFonts w:ascii="Arial" w:hAnsi="Arial" w:cs="Arial"/>
          <w:b/>
          <w:u w:val="single"/>
        </w:rPr>
        <w:t xml:space="preserve">Uwaga: Roboty powinny być prowadzone przez firmę posiadającą udokumentowane doświadczenie w pracach konserwatorskich i remontowych </w:t>
      </w:r>
      <w:r w:rsidRPr="00495B44">
        <w:rPr>
          <w:rFonts w:ascii="Arial" w:hAnsi="Arial" w:cs="Arial"/>
          <w:b/>
          <w:u w:val="single"/>
        </w:rPr>
        <w:lastRenderedPageBreak/>
        <w:t>pod kierunkiem osób posiadających odpowiednie kwalifikacje do prac specjalistycznych w obiektach zabytkowych.</w:t>
      </w:r>
    </w:p>
    <w:p w:rsidR="006966FB" w:rsidRPr="00495B44" w:rsidRDefault="006966FB" w:rsidP="006966FB">
      <w:pPr>
        <w:pStyle w:val="Akapitzlist"/>
        <w:rPr>
          <w:rFonts w:ascii="Arial" w:hAnsi="Arial" w:cs="Arial"/>
          <w:b/>
          <w:u w:val="single"/>
        </w:rPr>
      </w:pPr>
      <w:r w:rsidRPr="00495B44">
        <w:rPr>
          <w:rFonts w:ascii="Arial" w:hAnsi="Arial" w:cs="Arial"/>
          <w:b/>
          <w:u w:val="single"/>
        </w:rPr>
        <w:t>Roboty wymagają stałego nadzoru inwestorskiego oraz autorskiego</w:t>
      </w:r>
    </w:p>
    <w:p w:rsidR="00846D32" w:rsidRDefault="00846D32" w:rsidP="006966FB">
      <w:pPr>
        <w:pStyle w:val="Akapitzlist"/>
        <w:rPr>
          <w:rFonts w:ascii="Arial" w:hAnsi="Arial" w:cs="Arial"/>
          <w:b/>
        </w:rPr>
      </w:pPr>
    </w:p>
    <w:p w:rsidR="00846D32" w:rsidRDefault="00846D32" w:rsidP="00846D32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Dokumenty budowy</w:t>
      </w:r>
    </w:p>
    <w:p w:rsidR="008F654C" w:rsidRDefault="008F654C" w:rsidP="008F654C">
      <w:pPr>
        <w:pStyle w:val="Akapitzlist"/>
        <w:rPr>
          <w:rFonts w:ascii="Arial" w:hAnsi="Arial" w:cs="Arial"/>
          <w:b/>
        </w:rPr>
      </w:pPr>
    </w:p>
    <w:p w:rsidR="008F654C" w:rsidRP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 xml:space="preserve">W </w:t>
      </w:r>
      <w:r w:rsidRPr="008F654C">
        <w:rPr>
          <w:rFonts w:ascii="Arial" w:hAnsi="Arial" w:cs="Arial"/>
        </w:rPr>
        <w:tab/>
        <w:t xml:space="preserve">trakcie </w:t>
      </w:r>
      <w:r w:rsidRPr="008F654C">
        <w:rPr>
          <w:rFonts w:ascii="Arial" w:hAnsi="Arial" w:cs="Arial"/>
        </w:rPr>
        <w:tab/>
        <w:t xml:space="preserve">realizacji </w:t>
      </w:r>
      <w:r w:rsidRPr="008F654C">
        <w:rPr>
          <w:rFonts w:ascii="Arial" w:hAnsi="Arial" w:cs="Arial"/>
        </w:rPr>
        <w:tab/>
        <w:t xml:space="preserve">Kontraktu    Wykonawca </w:t>
      </w:r>
      <w:r w:rsidRPr="008F654C">
        <w:rPr>
          <w:rFonts w:ascii="Arial" w:hAnsi="Arial" w:cs="Arial"/>
        </w:rPr>
        <w:tab/>
        <w:t xml:space="preserve">jest </w:t>
      </w:r>
      <w:r w:rsidRPr="008F654C">
        <w:rPr>
          <w:rFonts w:ascii="Arial" w:hAnsi="Arial" w:cs="Arial"/>
        </w:rPr>
        <w:tab/>
        <w:t xml:space="preserve">zobowiązany   prowadzić, </w:t>
      </w:r>
      <w:r w:rsidRPr="008F654C">
        <w:rPr>
          <w:rFonts w:ascii="Arial" w:hAnsi="Arial" w:cs="Arial"/>
        </w:rPr>
        <w:tab/>
        <w:t xml:space="preserve">przechowywać </w:t>
      </w:r>
      <w:r w:rsidRPr="008F654C">
        <w:rPr>
          <w:rFonts w:ascii="Arial" w:hAnsi="Arial" w:cs="Arial"/>
        </w:rPr>
        <w:tab/>
        <w:t>i zabezpieczyć  następujące dokumenty budowy:</w:t>
      </w:r>
    </w:p>
    <w:p w:rsidR="008F654C" w:rsidRP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>dziennik budowy, księgę obmiarów,</w:t>
      </w:r>
    </w:p>
    <w:p w:rsidR="008F654C" w:rsidRP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>dokumenty badań i oznaczeń laboratoryjnych,</w:t>
      </w:r>
    </w:p>
    <w:p w:rsidR="008F654C" w:rsidRP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>atesty jakościowe wbudowanych elementów konstrukcyjnych, protokoły odbiorów robót,</w:t>
      </w:r>
    </w:p>
    <w:p w:rsidR="008F654C" w:rsidRP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>Pomiary   i   wyniki   badań    powinny   być    prowadzone    na   odpowiednich    formularzach,</w:t>
      </w:r>
    </w:p>
    <w:p w:rsidR="008F654C" w:rsidRP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>podpisywanych przez Inwestora i Wykonawcę. Dziennik budowy powinien być prowadzony ściśle wg wymogów obowiązującego Prawa Budowlanego, przez Kierownika budowy.</w:t>
      </w:r>
    </w:p>
    <w:p w:rsidR="008F654C" w:rsidRP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>Księga obmiaru jest dokumentem  budowy, w którym dokonuje się okresowych  wyliczeń  i zestawień</w:t>
      </w:r>
    </w:p>
    <w:p w:rsidR="008F654C" w:rsidRDefault="008F654C" w:rsidP="008F654C">
      <w:pPr>
        <w:pStyle w:val="Akapitzlist"/>
        <w:rPr>
          <w:rFonts w:ascii="Arial" w:hAnsi="Arial" w:cs="Arial"/>
        </w:rPr>
      </w:pPr>
      <w:r w:rsidRPr="008F654C">
        <w:rPr>
          <w:rFonts w:ascii="Arial" w:hAnsi="Arial" w:cs="Arial"/>
        </w:rPr>
        <w:t>wykonanych  robót  w  układzie  asortymentowym   zgodnie  z  kosztorysem  ślepym.  Księgę  obmiaru prowadzi Kierownik budowy, a pisemne potwierdzenie obmiarów przez Inwestora stanowią podstawę do obliczeń.</w:t>
      </w:r>
    </w:p>
    <w:p w:rsidR="000A0405" w:rsidRDefault="000A0405" w:rsidP="008F654C">
      <w:pPr>
        <w:pStyle w:val="Akapitzlist"/>
        <w:rPr>
          <w:rFonts w:ascii="Arial" w:hAnsi="Arial" w:cs="Arial"/>
        </w:rPr>
      </w:pPr>
    </w:p>
    <w:p w:rsidR="000A0405" w:rsidRPr="00495B44" w:rsidRDefault="000A0405" w:rsidP="000A0405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495B44">
        <w:rPr>
          <w:rFonts w:ascii="Arial" w:hAnsi="Arial" w:cs="Arial"/>
          <w:b/>
        </w:rPr>
        <w:t>Kontrola jakości robót</w:t>
      </w:r>
    </w:p>
    <w:p w:rsidR="000A0405" w:rsidRDefault="000A0405" w:rsidP="000A0405">
      <w:pPr>
        <w:pStyle w:val="Akapitzlist"/>
        <w:rPr>
          <w:rFonts w:ascii="Arial" w:hAnsi="Arial" w:cs="Arial"/>
        </w:rPr>
      </w:pP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Za jakość wykonywanych robót oraz zastosowanych elementów i materiałów - odpowiedzialny jest  Wykonawca   robót.   W   zakresie   jego   obowiązków  przed   przejęciem  terenu   budowy   jest opracowanie i przedstawienie do akceptacji Inwestora projektu organizacji robót zawierającego: możliwości techniczne, kadrowe i organizacyjne oraz zamierzony sposób wykonania robót zgodnie z projektem i sztuką budowlaną. Projekt organizacji robót powinien zawierać: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terminy i sposób prowadzenia robót,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organizację ruchu na budowie,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oznakowanie placu budowy (zgodnie z BHP),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wykaz maszyn i urządzeń oraz ich charakterystykę, wykaz środków transportu,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wykaz osób odpowiedzialnych za jakość i terminowość wykonania poszczególnych robót, wykaz zespołów roboczych z podaniem ich kwalifikacji i przygotowania praktycznego,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opis   sposobu   i   procedury   kontroli   wewnętrznej   dostarczanych    na   budowę   materiałów, sprawdzania i cechowania sprzętu podczas prowadzenia robót,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sposób postępowania z materiałami nie odpowiadającymi wymaganiom. W zakresie jakości materiałów Wykonawca ma obowiązek :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wyegzekwować  od dostawcy materiały odpowiedniej jakości,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przestrzegać  warunków transportu i przechowywania materiałów dla zachowania odpowiedniej ich jakości,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określić i uzgodnić warunki dostaw dla rytmiczności robót, prowadzić bieżące kontrole jakości otrzymywanych materiałów,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lastRenderedPageBreak/>
        <w:t>wszystkie  roboty  i  materiały  powinny  być  zgodne  z  projektem  lub  ich  zmiana  uzgodniona  z projektantem.</w:t>
      </w:r>
    </w:p>
    <w:p w:rsid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Badania  kontrolne  - mogą  być  przeprowadzone  w  przypadku  zakwestionowania  przez  Inwestora wyników  badań  jako  niewiarygodnych.  Koszty  obciążają  Inwestora  jeśli wyniki  potwierdzają</w:t>
      </w:r>
    </w:p>
    <w:p w:rsidR="000A0405" w:rsidRDefault="000A0405" w:rsidP="000A0405">
      <w:pPr>
        <w:pStyle w:val="Akapitzlist"/>
        <w:rPr>
          <w:rFonts w:ascii="Arial" w:hAnsi="Arial" w:cs="Arial"/>
        </w:rPr>
      </w:pPr>
    </w:p>
    <w:p w:rsidR="000A0405" w:rsidRPr="000A0405" w:rsidRDefault="000A0405" w:rsidP="000A0405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0A0405">
        <w:rPr>
          <w:rFonts w:ascii="Arial" w:hAnsi="Arial" w:cs="Arial"/>
          <w:b/>
        </w:rPr>
        <w:t>Obmiar robót</w:t>
      </w:r>
    </w:p>
    <w:p w:rsidR="000A0405" w:rsidRDefault="000A0405" w:rsidP="000A0405">
      <w:pPr>
        <w:pStyle w:val="Akapitzlist"/>
        <w:rPr>
          <w:rFonts w:ascii="Arial" w:hAnsi="Arial" w:cs="Arial"/>
          <w:b/>
        </w:rPr>
      </w:pP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Obmiar  robót  polega  na  wyliczeniu  i  zestawieniu  faktycznie  wykonanych  robót  i  wbudowanych materiałów.  Obmiar robót wykonuje Wykonawca  i wyniki zamieszcza  w księdze obmiarów.  Obmiar obejmuje  roboty  zawarte  w kontrakcie  oraz  roboty  dodatkowe.  Roboty  są podane  w jednostkach zgodnych z kosztorysem ślepym.</w:t>
      </w:r>
    </w:p>
    <w:p w:rsid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Obmiar powinien być wykonany w sposób jednoznaczny i zrozumiały, dla robót zanikających przeprowadza się w czasie ich wykonywania, dla robót zakrywanych - przed ich zakryciem. Obmiary skomplikowanych  powierzchni i kubatur powinny być  uzupełnione  szkicami w księdze obmiarów lub dołączone do niej w formie załącznika.</w:t>
      </w:r>
    </w:p>
    <w:p w:rsidR="000A0405" w:rsidRDefault="000A0405" w:rsidP="000A0405">
      <w:pPr>
        <w:pStyle w:val="Akapitzlist"/>
        <w:rPr>
          <w:rFonts w:ascii="Arial" w:hAnsi="Arial" w:cs="Arial"/>
        </w:rPr>
      </w:pPr>
    </w:p>
    <w:p w:rsidR="000A0405" w:rsidRDefault="000A0405" w:rsidP="000A0405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0A0405">
        <w:rPr>
          <w:rFonts w:ascii="Arial" w:hAnsi="Arial" w:cs="Arial"/>
          <w:b/>
        </w:rPr>
        <w:t>Odbiór robót</w:t>
      </w:r>
    </w:p>
    <w:p w:rsidR="000A0405" w:rsidRDefault="000A0405" w:rsidP="000A0405">
      <w:pPr>
        <w:pStyle w:val="Akapitzlist"/>
        <w:rPr>
          <w:rFonts w:ascii="Arial" w:hAnsi="Arial" w:cs="Arial"/>
          <w:b/>
        </w:rPr>
      </w:pP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Celem odbioru jest sprawdzenie  zgodności wykonania  robót z umową oraz określenie ich wartości technicznej.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Odbiór  robót  zanikających -  jest  to  ocena  ilości i jakości  robót,  które  po  zakończeniu  podlegają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zakryciu,  przed  ich  zakryciem,  lub  po  zakończeniu   robót  ,  które  w  dalszym  procesie  realizacji zanikają.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Odbiory częściowe - jest to ocena ilości i jakości, które stanowią zakończony element całego zadania, wyszczególniony w harmonogramie robót.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Odbiór  końcowy  - jest to ocena  ilości i jakości całości wykonanych  robót  wchodzących w zakres zadania budowlanego oraz końcowe rozliczenie finansowe.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Odbiór ostateczny - (pogwarancyjny)  - jest to ocena zachowania wymaganej jakości poszczególnych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elementów  robót w okresie gwarancyjnym  oraz prac związanych z usuwaniem  wad ujawnionych  w tym okresie.</w:t>
      </w:r>
    </w:p>
    <w:p w:rsidR="00C4548A" w:rsidRDefault="00C4548A" w:rsidP="00C4548A">
      <w:pPr>
        <w:pStyle w:val="Akapitzlist"/>
        <w:rPr>
          <w:rFonts w:ascii="Arial" w:hAnsi="Arial" w:cs="Arial"/>
        </w:rPr>
      </w:pPr>
    </w:p>
    <w:p w:rsidR="00C4548A" w:rsidRDefault="000A0405" w:rsidP="000A0405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0A0405">
        <w:rPr>
          <w:rFonts w:ascii="Arial" w:hAnsi="Arial" w:cs="Arial"/>
          <w:b/>
        </w:rPr>
        <w:t>Dokumenty do odbioru robót</w:t>
      </w:r>
    </w:p>
    <w:p w:rsidR="000A0405" w:rsidRDefault="000A0405" w:rsidP="000A0405">
      <w:pPr>
        <w:pStyle w:val="Akapitzlist"/>
        <w:rPr>
          <w:rFonts w:ascii="Arial" w:hAnsi="Arial" w:cs="Arial"/>
          <w:b/>
        </w:rPr>
      </w:pP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Do   odbiorów   częściowych   i   do   odbioru   końcowego   Wykonawca   przygotowuje   następujące dokumenty: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Dokumentację projektową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Dziennik budowy i księgi obmiaru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Wymagane prawem atesty i certyfikaty na zastosowane materiały budowlane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Sprawozdanie techniczne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Dokumentację powykonawczą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Sprawozdanie techniczne powinno zawierać: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przedmiot, zakres i lokalizację wykonanych robót,</w:t>
      </w:r>
    </w:p>
    <w:p w:rsidR="000A0405" w:rsidRP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t>zestawienie  zmian wprowadzonych  do pierwotnej,  zatwierdzonej  dokumentacji  projektowej  oraz formalną zgodę Inwestora na dokonywane zmiany,</w:t>
      </w:r>
    </w:p>
    <w:p w:rsidR="000A0405" w:rsidRDefault="000A0405" w:rsidP="000A0405">
      <w:pPr>
        <w:pStyle w:val="Akapitzlist"/>
        <w:rPr>
          <w:rFonts w:ascii="Arial" w:hAnsi="Arial" w:cs="Arial"/>
        </w:rPr>
      </w:pPr>
      <w:r w:rsidRPr="000A0405">
        <w:rPr>
          <w:rFonts w:ascii="Arial" w:hAnsi="Arial" w:cs="Arial"/>
        </w:rPr>
        <w:lastRenderedPageBreak/>
        <w:t>uwagi dotyczące warunków realizacji robót, datę rozpoczęcia i zakończenia robót</w:t>
      </w:r>
    </w:p>
    <w:p w:rsidR="00C610DF" w:rsidRPr="00C610DF" w:rsidRDefault="00C610DF" w:rsidP="000A0405">
      <w:pPr>
        <w:pStyle w:val="Akapitzlist"/>
        <w:rPr>
          <w:rFonts w:ascii="Arial" w:hAnsi="Arial" w:cs="Arial"/>
          <w:b/>
        </w:rPr>
      </w:pPr>
    </w:p>
    <w:p w:rsidR="00C610DF" w:rsidRDefault="00C610DF" w:rsidP="00C610DF">
      <w:pPr>
        <w:pStyle w:val="Akapitzlist"/>
        <w:numPr>
          <w:ilvl w:val="2"/>
          <w:numId w:val="1"/>
        </w:numPr>
        <w:rPr>
          <w:rFonts w:ascii="Arial" w:hAnsi="Arial" w:cs="Arial"/>
          <w:b/>
        </w:rPr>
      </w:pPr>
      <w:r w:rsidRPr="00C610DF">
        <w:rPr>
          <w:rFonts w:ascii="Arial" w:hAnsi="Arial" w:cs="Arial"/>
          <w:b/>
        </w:rPr>
        <w:t>Tok postępowania przy odbiorze</w:t>
      </w:r>
    </w:p>
    <w:p w:rsidR="00C610DF" w:rsidRDefault="00C610DF" w:rsidP="00C610DF">
      <w:pPr>
        <w:pStyle w:val="Akapitzlist"/>
        <w:rPr>
          <w:rFonts w:ascii="Arial" w:hAnsi="Arial" w:cs="Arial"/>
          <w:b/>
        </w:rPr>
      </w:pP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Roboty  do odbioru  Wykonawca  zgłasza  zapisem  w Dzienniku  budowy  i jednocześnie przekazuje Inwestorowi   kalkulację  kosztową  w  zakresie  zgłoszonych   robót  przy  odbiorach   częściowych  i końcową kalkulacją kosztów przy odbiorze końcowym.</w:t>
      </w: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Odbioru końcowego  dokonuje komisja powołana przez Inwestora. Ilość i jakość zakończonych  robót komisja  stwierdza  na  podstawie  operatu  kalkulacyjnego  oraz  oceny  stanu  faktycznego  i  oceny wizualnej.   Komisja  stwierdza   zgodność  wykonanych   robót  z  dokumentacją  projektową  oraz  z protokołami dotyczącymi wprowadzanych zmian.</w:t>
      </w: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W przypadku  stwierdzenia  przez Komisję nieznacznych  odstępstw od dokumentacji  projektowej  w</w:t>
      </w: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granicach  tolerancji  i  nie  mających  większego  wpływu  na  cechy  eksploatacyjne  -  dokonuje  się</w:t>
      </w: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odbioru.</w:t>
      </w: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W przypadku stwierdzenia większych odstępstw, mających wpływ na cechy eksploatacyjne dokonuje się potrąceń jak za wady trwałe.</w:t>
      </w: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Jeśli Komisja stwierdzi, że jakość robót znacznie odbiega od wymaganej w dokumentacji projektowej</w:t>
      </w:r>
    </w:p>
    <w:p w:rsidR="00C610DF" w:rsidRP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- to roboty te wyłącza z odbioru.</w:t>
      </w:r>
    </w:p>
    <w:p w:rsidR="00C610DF" w:rsidRDefault="00C610DF" w:rsidP="00C610DF">
      <w:pPr>
        <w:pStyle w:val="Akapitzlist"/>
        <w:rPr>
          <w:rFonts w:ascii="Arial" w:hAnsi="Arial" w:cs="Arial"/>
        </w:rPr>
      </w:pPr>
      <w:r w:rsidRPr="00C610DF">
        <w:rPr>
          <w:rFonts w:ascii="Arial" w:hAnsi="Arial" w:cs="Arial"/>
        </w:rPr>
        <w:t>Rozliczenie  robót  następuje na  zasadach  określonych w Umowie  i w Harmonogramie  rzeczowo- finansowym.</w:t>
      </w:r>
    </w:p>
    <w:p w:rsidR="00B85CF2" w:rsidRDefault="00B85CF2" w:rsidP="00C610DF">
      <w:pPr>
        <w:pStyle w:val="Akapitzlist"/>
        <w:rPr>
          <w:rFonts w:ascii="Arial" w:hAnsi="Arial" w:cs="Arial"/>
        </w:rPr>
      </w:pPr>
    </w:p>
    <w:p w:rsidR="00B85CF2" w:rsidRDefault="00B85CF2" w:rsidP="00C610DF">
      <w:pPr>
        <w:pStyle w:val="Akapitzlist"/>
        <w:rPr>
          <w:rFonts w:ascii="Arial" w:hAnsi="Arial" w:cs="Arial"/>
          <w:u w:val="single"/>
        </w:rPr>
      </w:pPr>
      <w:r w:rsidRPr="00B85CF2">
        <w:rPr>
          <w:rFonts w:ascii="Arial" w:hAnsi="Arial" w:cs="Arial"/>
          <w:u w:val="single"/>
        </w:rPr>
        <w:t>UWAGA</w:t>
      </w:r>
    </w:p>
    <w:p w:rsidR="00CF6D4B" w:rsidRPr="00B85CF2" w:rsidRDefault="00CF6D4B" w:rsidP="00C610DF">
      <w:pPr>
        <w:pStyle w:val="Akapitzlist"/>
        <w:rPr>
          <w:rFonts w:ascii="Arial" w:hAnsi="Arial" w:cs="Arial"/>
          <w:u w:val="single"/>
        </w:rPr>
      </w:pPr>
    </w:p>
    <w:p w:rsidR="00B85CF2" w:rsidRPr="00495B44" w:rsidRDefault="00B85CF2" w:rsidP="00C610DF">
      <w:pPr>
        <w:pStyle w:val="Akapitzlist"/>
        <w:rPr>
          <w:rFonts w:ascii="Arial Black" w:hAnsi="Arial Black" w:cs="Arial"/>
        </w:rPr>
      </w:pPr>
      <w:r w:rsidRPr="00495B44">
        <w:rPr>
          <w:rFonts w:ascii="Arial Black" w:hAnsi="Arial Black" w:cs="Arial"/>
        </w:rPr>
        <w:t>Specyfikacja dotyczy robót wykonywanych na obiekcie zagrożonym katastrofą budowlaną, stąd wszelkie projektowane prace należy rozpoczynać wyłącznie po stwierdzeniu właściwego zabezpieczenia stabilności i stateczności elementów na których będą wykonywane. Roboty należy prowadzić pod stałym dozorem uprawnionego kierownika budowy z nadzwyczajną ostrożnością.</w:t>
      </w:r>
    </w:p>
    <w:p w:rsidR="00C4548A" w:rsidRDefault="00C4548A" w:rsidP="00C4548A">
      <w:pPr>
        <w:pStyle w:val="Akapitzlist"/>
        <w:ind w:left="1440"/>
        <w:rPr>
          <w:rFonts w:ascii="Arial" w:hAnsi="Arial" w:cs="Arial"/>
        </w:rPr>
      </w:pPr>
    </w:p>
    <w:p w:rsidR="00E070C6" w:rsidRDefault="00E070C6" w:rsidP="00E070C6">
      <w:pPr>
        <w:pStyle w:val="Akapitzlist"/>
        <w:ind w:left="1080"/>
        <w:rPr>
          <w:rFonts w:ascii="Arial" w:hAnsi="Arial" w:cs="Arial"/>
        </w:rPr>
      </w:pPr>
    </w:p>
    <w:p w:rsidR="00A52E84" w:rsidRDefault="00A52E84" w:rsidP="00A61E82">
      <w:pPr>
        <w:pStyle w:val="Akapitzlist"/>
        <w:ind w:left="1080"/>
        <w:rPr>
          <w:rFonts w:ascii="Arial" w:hAnsi="Arial" w:cs="Arial"/>
        </w:rPr>
      </w:pPr>
    </w:p>
    <w:p w:rsidR="00A52E84" w:rsidRPr="0042429F" w:rsidRDefault="00A52E84" w:rsidP="00A61E82">
      <w:pPr>
        <w:pStyle w:val="Akapitzlist"/>
        <w:ind w:left="1080"/>
        <w:rPr>
          <w:rFonts w:ascii="Arial" w:hAnsi="Arial" w:cs="Arial"/>
        </w:rPr>
      </w:pPr>
    </w:p>
    <w:p w:rsidR="0042429F" w:rsidRDefault="0042429F" w:rsidP="008C13B6">
      <w:pPr>
        <w:pStyle w:val="Akapitzlist"/>
        <w:ind w:left="1080"/>
        <w:rPr>
          <w:rFonts w:ascii="Arial" w:hAnsi="Arial" w:cs="Arial"/>
        </w:rPr>
      </w:pPr>
    </w:p>
    <w:p w:rsidR="0042429F" w:rsidRDefault="00D52395" w:rsidP="00D523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:rsidR="0042429F" w:rsidRDefault="0042429F" w:rsidP="00D523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1B0098" w:rsidRPr="00D52395" w:rsidRDefault="00D52395" w:rsidP="00D523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B85CF2" w:rsidRPr="00DC7559" w:rsidRDefault="00D52395" w:rsidP="00DC75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bookmarkStart w:id="0" w:name="_GoBack"/>
      <w:bookmarkEnd w:id="0"/>
    </w:p>
    <w:p w:rsidR="00F14721" w:rsidRPr="00E44FFA" w:rsidRDefault="00B85CF2" w:rsidP="003C5029">
      <w:pPr>
        <w:pStyle w:val="Akapitzlist"/>
        <w:numPr>
          <w:ilvl w:val="1"/>
          <w:numId w:val="10"/>
        </w:numPr>
        <w:rPr>
          <w:rFonts w:ascii="Arial" w:hAnsi="Arial" w:cs="Arial"/>
          <w:b/>
        </w:rPr>
      </w:pPr>
      <w:r w:rsidRPr="00E44FFA">
        <w:rPr>
          <w:rFonts w:ascii="Arial" w:hAnsi="Arial" w:cs="Arial"/>
          <w:b/>
        </w:rPr>
        <w:lastRenderedPageBreak/>
        <w:t>Usunięcie roślinności ( darni, traw, krzewów, mchów i porostów ) ze ścian i korony kurtyny oraz baszty przy pomocy środków herbicydowych np. Roundup i bez</w:t>
      </w:r>
      <w:r w:rsidR="00F14721" w:rsidRPr="00E44FFA">
        <w:rPr>
          <w:rFonts w:ascii="Arial" w:hAnsi="Arial" w:cs="Arial"/>
          <w:b/>
        </w:rPr>
        <w:t>pośrednich prac oczyszczających</w:t>
      </w:r>
    </w:p>
    <w:p w:rsidR="00F14721" w:rsidRDefault="00F14721" w:rsidP="00F14721">
      <w:pPr>
        <w:pStyle w:val="Akapitzlist"/>
        <w:ind w:left="1080"/>
        <w:rPr>
          <w:rFonts w:ascii="Arial" w:hAnsi="Arial" w:cs="Arial"/>
        </w:rPr>
      </w:pPr>
    </w:p>
    <w:p w:rsidR="00F14721" w:rsidRPr="00BF0ECE" w:rsidRDefault="00F14721" w:rsidP="00F14721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Przedmiot</w:t>
      </w:r>
    </w:p>
    <w:p w:rsidR="00F14721" w:rsidRDefault="00F14721" w:rsidP="00F14721">
      <w:pPr>
        <w:ind w:left="720"/>
        <w:rPr>
          <w:rFonts w:ascii="Arial" w:hAnsi="Arial" w:cs="Arial"/>
        </w:rPr>
      </w:pPr>
      <w:r w:rsidRPr="00F14721">
        <w:rPr>
          <w:rFonts w:ascii="Arial" w:hAnsi="Arial" w:cs="Arial"/>
        </w:rPr>
        <w:t>Przedmiotem specyfikacji technicznej są wymagania dotyczące wykonania i odbioru robót związanych z u</w:t>
      </w:r>
      <w:r w:rsidR="00B85CF2" w:rsidRPr="00F14721">
        <w:rPr>
          <w:rFonts w:ascii="Arial" w:hAnsi="Arial" w:cs="Arial"/>
        </w:rPr>
        <w:t>sunięcie</w:t>
      </w:r>
      <w:r w:rsidRPr="00F14721">
        <w:rPr>
          <w:rFonts w:ascii="Arial" w:hAnsi="Arial" w:cs="Arial"/>
        </w:rPr>
        <w:t>m</w:t>
      </w:r>
      <w:r w:rsidR="00B85CF2" w:rsidRPr="00F14721">
        <w:rPr>
          <w:rFonts w:ascii="Arial" w:hAnsi="Arial" w:cs="Arial"/>
        </w:rPr>
        <w:t xml:space="preserve"> roślinności ( darni, t</w:t>
      </w:r>
      <w:r w:rsidR="005A114B">
        <w:rPr>
          <w:rFonts w:ascii="Arial" w:hAnsi="Arial" w:cs="Arial"/>
        </w:rPr>
        <w:t xml:space="preserve">raw, krzewów, mchów i porostów </w:t>
      </w:r>
      <w:r w:rsidR="00B85CF2" w:rsidRPr="00F14721">
        <w:rPr>
          <w:rFonts w:ascii="Arial" w:hAnsi="Arial" w:cs="Arial"/>
        </w:rPr>
        <w:t xml:space="preserve"> ze ścian i korony kurtyny oraz baszty</w:t>
      </w:r>
      <w:r w:rsidRPr="00F14721">
        <w:rPr>
          <w:rFonts w:ascii="Arial" w:hAnsi="Arial" w:cs="Arial"/>
        </w:rPr>
        <w:t xml:space="preserve"> Swawola w Wieluniu</w:t>
      </w:r>
      <w:r w:rsidR="00B85CF2" w:rsidRPr="00F14721">
        <w:rPr>
          <w:rFonts w:ascii="Arial" w:hAnsi="Arial" w:cs="Arial"/>
        </w:rPr>
        <w:t xml:space="preserve"> przy pomocy środków herbicydowych np. Roundup i bez</w:t>
      </w:r>
      <w:r w:rsidRPr="00F14721">
        <w:rPr>
          <w:rFonts w:ascii="Arial" w:hAnsi="Arial" w:cs="Arial"/>
        </w:rPr>
        <w:t>pośrednich prac oczyszczających. Specyfikacja techniczna (ST) jest dokumentem pomocniczym przy realizacji i odbiorze robót.</w:t>
      </w:r>
    </w:p>
    <w:p w:rsidR="005A114B" w:rsidRPr="00BF0ECE" w:rsidRDefault="005A114B" w:rsidP="005A114B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Zakres robót</w:t>
      </w:r>
    </w:p>
    <w:p w:rsidR="0058169A" w:rsidRPr="0058169A" w:rsidRDefault="0058169A" w:rsidP="0058169A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Usunięcie roślinności ( darni, traw, krzewów, mchów i porostów ) ze ścian i korony kurtyny oraz baszty przy pomocy środków herbicydowych np. Roundup i bezpośrednich prac oczyszczających</w:t>
      </w:r>
    </w:p>
    <w:p w:rsidR="0058169A" w:rsidRPr="00BF0ECE" w:rsidRDefault="00BF0ECE" w:rsidP="005A114B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 xml:space="preserve">Materiały </w:t>
      </w:r>
    </w:p>
    <w:p w:rsidR="0058169A" w:rsidRPr="0058169A" w:rsidRDefault="0058169A" w:rsidP="0058169A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Trawy, darń, krzewy, mchy i porosty</w:t>
      </w:r>
    </w:p>
    <w:p w:rsidR="0058169A" w:rsidRPr="00BF0ECE" w:rsidRDefault="0058169A" w:rsidP="005A114B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Sprzęt</w:t>
      </w:r>
    </w:p>
    <w:p w:rsidR="0058169A" w:rsidRDefault="0058169A" w:rsidP="0058169A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Opryskiwacz przenośny</w:t>
      </w:r>
    </w:p>
    <w:p w:rsidR="0058169A" w:rsidRPr="00BF0ECE" w:rsidRDefault="0058169A" w:rsidP="0058169A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Transport</w:t>
      </w:r>
    </w:p>
    <w:p w:rsidR="0058169A" w:rsidRDefault="0058169A" w:rsidP="0058169A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Transport ręczny</w:t>
      </w:r>
    </w:p>
    <w:p w:rsidR="0058169A" w:rsidRPr="00BF0ECE" w:rsidRDefault="0058169A" w:rsidP="0058169A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Wykonanie robót</w:t>
      </w:r>
    </w:p>
    <w:p w:rsidR="0058169A" w:rsidRDefault="0058169A" w:rsidP="00C0650B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 xml:space="preserve">Prace </w:t>
      </w:r>
      <w:proofErr w:type="spellStart"/>
      <w:r w:rsidRPr="00C0650B">
        <w:rPr>
          <w:rFonts w:ascii="Arial" w:hAnsi="Arial" w:cs="Arial"/>
        </w:rPr>
        <w:t>oczyszczeniowe</w:t>
      </w:r>
      <w:proofErr w:type="spellEnd"/>
      <w:r w:rsidRPr="00C0650B">
        <w:rPr>
          <w:rFonts w:ascii="Arial" w:hAnsi="Arial" w:cs="Arial"/>
        </w:rPr>
        <w:t xml:space="preserve"> przeprowadzić na ścianach oraz na koronie baszty. Przy wykonywaniu tych prac należy bezwzględnie przestrzegać przepisów BHP i wykonać stosowne zabezpieczenia.</w:t>
      </w:r>
      <w:r w:rsidR="00C0650B" w:rsidRPr="00C0650B">
        <w:rPr>
          <w:rFonts w:ascii="Arial" w:hAnsi="Arial" w:cs="Arial"/>
        </w:rPr>
        <w:t xml:space="preserve"> W trakcie prac żadne osoby nie mogą przebywać w strefie prac oraz poniżej poziomu ich wykonywania</w:t>
      </w:r>
    </w:p>
    <w:p w:rsidR="00C0650B" w:rsidRPr="00BF0ECE" w:rsidRDefault="00C0650B" w:rsidP="00C0650B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Kontrola jakości</w:t>
      </w:r>
    </w:p>
    <w:p w:rsidR="00C0650B" w:rsidRPr="00C0650B" w:rsidRDefault="00C0650B" w:rsidP="00C0650B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 xml:space="preserve">Polega na sprawdzeniu kompletności dokonanych prac </w:t>
      </w:r>
      <w:proofErr w:type="spellStart"/>
      <w:r w:rsidRPr="00C0650B">
        <w:rPr>
          <w:rFonts w:ascii="Arial" w:hAnsi="Arial" w:cs="Arial"/>
        </w:rPr>
        <w:t>oczyszczeniowych</w:t>
      </w:r>
      <w:proofErr w:type="spellEnd"/>
      <w:r w:rsidRPr="00C0650B">
        <w:rPr>
          <w:rFonts w:ascii="Arial" w:hAnsi="Arial" w:cs="Arial"/>
        </w:rPr>
        <w:t xml:space="preserve"> </w:t>
      </w:r>
    </w:p>
    <w:p w:rsidR="00C0650B" w:rsidRPr="00BF0ECE" w:rsidRDefault="00C0650B" w:rsidP="00C0650B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Jednostka obmiaru</w:t>
      </w:r>
    </w:p>
    <w:p w:rsidR="00C0650B" w:rsidRPr="00C0650B" w:rsidRDefault="00C0650B" w:rsidP="00C0650B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Pr="00C0650B">
        <w:rPr>
          <w:rFonts w:ascii="Arial" w:hAnsi="Arial" w:cs="Arial"/>
        </w:rPr>
        <w:t>m</w:t>
      </w:r>
      <w:r w:rsidRPr="00C0650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 muru i korony baszty</w:t>
      </w:r>
    </w:p>
    <w:p w:rsidR="00C0650B" w:rsidRPr="00BF0ECE" w:rsidRDefault="00C0650B" w:rsidP="00C0650B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Odbiór robót</w:t>
      </w:r>
    </w:p>
    <w:p w:rsidR="00C0650B" w:rsidRPr="00C0650B" w:rsidRDefault="00C0650B" w:rsidP="00C0650B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Inspektor Nadzoru na podstawie zapisów w dzienniku budowy</w:t>
      </w:r>
    </w:p>
    <w:p w:rsidR="00C0650B" w:rsidRPr="00BF0ECE" w:rsidRDefault="00C0650B" w:rsidP="00C0650B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Podstawa płatności</w:t>
      </w:r>
    </w:p>
    <w:p w:rsidR="00C0650B" w:rsidRDefault="00C0650B" w:rsidP="00C0650B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Zapis w dzienniku budowy po odbiorze robót</w:t>
      </w:r>
    </w:p>
    <w:p w:rsidR="00C0650B" w:rsidRDefault="00C0650B" w:rsidP="00C0650B">
      <w:pPr>
        <w:ind w:left="720"/>
        <w:rPr>
          <w:rFonts w:ascii="Arial" w:hAnsi="Arial" w:cs="Arial"/>
        </w:rPr>
      </w:pPr>
    </w:p>
    <w:p w:rsidR="00C0650B" w:rsidRDefault="00C0650B" w:rsidP="00C0650B">
      <w:pPr>
        <w:ind w:left="720"/>
        <w:rPr>
          <w:rFonts w:ascii="Arial" w:hAnsi="Arial" w:cs="Arial"/>
        </w:rPr>
      </w:pPr>
    </w:p>
    <w:p w:rsidR="00C0650B" w:rsidRDefault="00C0650B" w:rsidP="00C0650B">
      <w:pPr>
        <w:ind w:left="720"/>
        <w:rPr>
          <w:rFonts w:ascii="Arial" w:hAnsi="Arial" w:cs="Arial"/>
        </w:rPr>
      </w:pPr>
    </w:p>
    <w:p w:rsidR="00F17450" w:rsidRPr="00BF0ECE" w:rsidRDefault="00126ED6" w:rsidP="00F17450">
      <w:pPr>
        <w:pStyle w:val="Akapitzlist"/>
        <w:numPr>
          <w:ilvl w:val="1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 xml:space="preserve">Oczyszczenie odsłoniętych powierzchni murów przy użyciu </w:t>
      </w:r>
      <w:proofErr w:type="spellStart"/>
      <w:r w:rsidRPr="00BF0ECE">
        <w:rPr>
          <w:rFonts w:ascii="Arial" w:hAnsi="Arial" w:cs="Arial"/>
          <w:b/>
        </w:rPr>
        <w:t>mikropiaskarki</w:t>
      </w:r>
      <w:proofErr w:type="spellEnd"/>
      <w:r w:rsidRPr="00BF0ECE">
        <w:rPr>
          <w:rFonts w:ascii="Arial" w:hAnsi="Arial" w:cs="Arial"/>
          <w:b/>
        </w:rPr>
        <w:t xml:space="preserve"> oraz usunięcie zwietrzałych powierzchni kamiennych, zwietrzałych pozostałości wypełnienia spoin, wadliwych nawarstwień (wtórnych tynków, kredowych przemalowań, lat cementowych) pozbawionych wartości historycznych.</w:t>
      </w:r>
    </w:p>
    <w:p w:rsidR="00F17450" w:rsidRPr="00F17450" w:rsidRDefault="00F17450" w:rsidP="00F17450">
      <w:pPr>
        <w:ind w:left="360"/>
        <w:rPr>
          <w:rFonts w:ascii="Arial" w:hAnsi="Arial" w:cs="Arial"/>
        </w:rPr>
      </w:pPr>
    </w:p>
    <w:p w:rsidR="00126ED6" w:rsidRPr="00BF0ECE" w:rsidRDefault="00F17450" w:rsidP="00126ED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Przedmiot</w:t>
      </w:r>
      <w:r w:rsidR="00126ED6" w:rsidRPr="00BF0ECE">
        <w:rPr>
          <w:rFonts w:ascii="Arial" w:hAnsi="Arial" w:cs="Arial"/>
          <w:b/>
        </w:rPr>
        <w:t xml:space="preserve"> </w:t>
      </w:r>
    </w:p>
    <w:p w:rsidR="00126ED6" w:rsidRDefault="00126ED6" w:rsidP="00126ED6">
      <w:pPr>
        <w:ind w:left="720"/>
        <w:rPr>
          <w:rFonts w:ascii="Arial" w:hAnsi="Arial" w:cs="Arial"/>
        </w:rPr>
      </w:pPr>
      <w:r w:rsidRPr="00F14721">
        <w:rPr>
          <w:rFonts w:ascii="Arial" w:hAnsi="Arial" w:cs="Arial"/>
        </w:rPr>
        <w:t>Przedmiotem specyfikacji technicznej są wymagania dotyczące wykonania i odbioru robót związanych z</w:t>
      </w:r>
      <w:r>
        <w:rPr>
          <w:rFonts w:ascii="Arial" w:hAnsi="Arial" w:cs="Arial"/>
        </w:rPr>
        <w:t xml:space="preserve"> o</w:t>
      </w:r>
      <w:r w:rsidRPr="00126ED6">
        <w:rPr>
          <w:rFonts w:ascii="Arial" w:hAnsi="Arial" w:cs="Arial"/>
        </w:rPr>
        <w:t>czyszczenie</w:t>
      </w:r>
      <w:r>
        <w:rPr>
          <w:rFonts w:ascii="Arial" w:hAnsi="Arial" w:cs="Arial"/>
        </w:rPr>
        <w:t>m</w:t>
      </w:r>
      <w:r w:rsidRPr="00126ED6">
        <w:rPr>
          <w:rFonts w:ascii="Arial" w:hAnsi="Arial" w:cs="Arial"/>
        </w:rPr>
        <w:t xml:space="preserve"> odsłoniętych powierzchni murów przy użyciu </w:t>
      </w:r>
      <w:proofErr w:type="spellStart"/>
      <w:r w:rsidRPr="00126ED6">
        <w:rPr>
          <w:rFonts w:ascii="Arial" w:hAnsi="Arial" w:cs="Arial"/>
        </w:rPr>
        <w:t>mikropiaskarki</w:t>
      </w:r>
      <w:proofErr w:type="spellEnd"/>
      <w:r w:rsidRPr="00126ED6">
        <w:rPr>
          <w:rFonts w:ascii="Arial" w:hAnsi="Arial" w:cs="Arial"/>
        </w:rPr>
        <w:t xml:space="preserve"> oraz usunięcie zwietrzałych powierzchni kamiennych, zwietrzałych pozostałości wypełnienia spoin, wadliwych nawarstwień (wtórnych tynków, kredowych przemalowań, lat cementowych) pozbawionych wartości historycznych.</w:t>
      </w:r>
      <w:r w:rsidRPr="00F14721">
        <w:rPr>
          <w:rFonts w:ascii="Arial" w:hAnsi="Arial" w:cs="Arial"/>
        </w:rPr>
        <w:t>. Specyfikacja techniczna (ST) jest dokumentem pomocniczym przy realizacji i odbiorze robót.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Zakres robót</w:t>
      </w:r>
    </w:p>
    <w:p w:rsidR="00F17450" w:rsidRPr="00F17450" w:rsidRDefault="00F17450" w:rsidP="00F17450">
      <w:pPr>
        <w:ind w:left="720"/>
        <w:rPr>
          <w:rFonts w:ascii="Arial" w:hAnsi="Arial" w:cs="Arial"/>
        </w:rPr>
      </w:pPr>
      <w:r w:rsidRPr="00F17450">
        <w:rPr>
          <w:rFonts w:ascii="Arial" w:hAnsi="Arial" w:cs="Arial"/>
        </w:rPr>
        <w:t xml:space="preserve">oczyszczenie odsłoniętych powierzchni murów przy użyciu </w:t>
      </w:r>
      <w:proofErr w:type="spellStart"/>
      <w:r w:rsidRPr="00F17450">
        <w:rPr>
          <w:rFonts w:ascii="Arial" w:hAnsi="Arial" w:cs="Arial"/>
        </w:rPr>
        <w:t>mikropiaskarki</w:t>
      </w:r>
      <w:proofErr w:type="spellEnd"/>
      <w:r w:rsidRPr="00F17450">
        <w:rPr>
          <w:rFonts w:ascii="Arial" w:hAnsi="Arial" w:cs="Arial"/>
        </w:rPr>
        <w:t xml:space="preserve"> oraz usunięcie zwietrzałych powierzchni kamiennych, zwietrzałych pozostałości wypełnienia spoin, wadliwych nawarstwień (wtórnych tynków, kredowych przemalowań, lat cementowych) pozbawionych wartości historycznych.</w:t>
      </w:r>
    </w:p>
    <w:p w:rsidR="00126ED6" w:rsidRPr="00BF0ECE" w:rsidRDefault="00BF0ECE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 xml:space="preserve">Materiały </w:t>
      </w:r>
    </w:p>
    <w:p w:rsidR="00126ED6" w:rsidRPr="0058169A" w:rsidRDefault="00F17450" w:rsidP="00126ED6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Gruz, stare zwietrzeliny</w:t>
      </w:r>
      <w:r w:rsidR="00751AA9">
        <w:rPr>
          <w:rFonts w:ascii="Arial" w:hAnsi="Arial" w:cs="Arial"/>
        </w:rPr>
        <w:t xml:space="preserve"> ceglane i</w:t>
      </w:r>
      <w:r>
        <w:rPr>
          <w:rFonts w:ascii="Arial" w:hAnsi="Arial" w:cs="Arial"/>
        </w:rPr>
        <w:t xml:space="preserve"> kamienne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Sprzęt</w:t>
      </w:r>
    </w:p>
    <w:p w:rsidR="00126ED6" w:rsidRDefault="00EB6385" w:rsidP="00126ED6">
      <w:pPr>
        <w:ind w:left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</w:t>
      </w:r>
      <w:r w:rsidR="00F17450">
        <w:rPr>
          <w:rFonts w:ascii="Arial" w:hAnsi="Arial" w:cs="Arial"/>
        </w:rPr>
        <w:t>ikropiaskarka</w:t>
      </w:r>
      <w:proofErr w:type="spellEnd"/>
      <w:r>
        <w:rPr>
          <w:rFonts w:ascii="Arial" w:hAnsi="Arial" w:cs="Arial"/>
        </w:rPr>
        <w:t>, młotek, przecinak</w:t>
      </w:r>
      <w:r w:rsidR="00751AA9">
        <w:rPr>
          <w:rFonts w:ascii="Arial" w:hAnsi="Arial" w:cs="Arial"/>
        </w:rPr>
        <w:t>, szczotki druciane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Transport</w:t>
      </w:r>
    </w:p>
    <w:p w:rsidR="00126ED6" w:rsidRDefault="00126ED6" w:rsidP="00126ED6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Transport ręczny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Wykonanie robót</w:t>
      </w:r>
    </w:p>
    <w:p w:rsidR="00126ED6" w:rsidRDefault="00126ED6" w:rsidP="00126ED6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 xml:space="preserve">Prace </w:t>
      </w:r>
      <w:proofErr w:type="spellStart"/>
      <w:r w:rsidRPr="00C0650B">
        <w:rPr>
          <w:rFonts w:ascii="Arial" w:hAnsi="Arial" w:cs="Arial"/>
        </w:rPr>
        <w:t>oczyszczeniowe</w:t>
      </w:r>
      <w:proofErr w:type="spellEnd"/>
      <w:r w:rsidRPr="00C0650B">
        <w:rPr>
          <w:rFonts w:ascii="Arial" w:hAnsi="Arial" w:cs="Arial"/>
        </w:rPr>
        <w:t xml:space="preserve"> przeprowadzić na ścianach oraz na koronie baszty. Przy wykonywaniu tych prac należy bezwzględnie przestrzegać przepisów BHP i wykonać stosowne zabezpieczenia. W trakcie prac żadne osoby nie mogą przebywać w strefie prac oraz poniżej poziomu ich wykonywania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Kontrola jakości</w:t>
      </w:r>
    </w:p>
    <w:p w:rsidR="00126ED6" w:rsidRPr="00C0650B" w:rsidRDefault="00126ED6" w:rsidP="00126ED6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 xml:space="preserve">Polega na sprawdzeniu kompletności dokonanych prac </w:t>
      </w:r>
      <w:proofErr w:type="spellStart"/>
      <w:r w:rsidRPr="00C0650B">
        <w:rPr>
          <w:rFonts w:ascii="Arial" w:hAnsi="Arial" w:cs="Arial"/>
        </w:rPr>
        <w:t>oczyszczeniowych</w:t>
      </w:r>
      <w:proofErr w:type="spellEnd"/>
      <w:r w:rsidRPr="00C0650B">
        <w:rPr>
          <w:rFonts w:ascii="Arial" w:hAnsi="Arial" w:cs="Arial"/>
        </w:rPr>
        <w:t xml:space="preserve"> 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Jednostka obmiaru</w:t>
      </w:r>
    </w:p>
    <w:p w:rsidR="00126ED6" w:rsidRPr="00C0650B" w:rsidRDefault="00126ED6" w:rsidP="00126ED6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Pr="00C0650B">
        <w:rPr>
          <w:rFonts w:ascii="Arial" w:hAnsi="Arial" w:cs="Arial"/>
        </w:rPr>
        <w:t>m</w:t>
      </w:r>
      <w:r w:rsidRPr="00C0650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 muru i korony baszty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lastRenderedPageBreak/>
        <w:t>Odbiór robót</w:t>
      </w:r>
    </w:p>
    <w:p w:rsidR="00126ED6" w:rsidRPr="00C0650B" w:rsidRDefault="00126ED6" w:rsidP="00126ED6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Inspektor Nadzoru na podstawie zapisów w dzienniku budowy</w:t>
      </w:r>
    </w:p>
    <w:p w:rsidR="00126ED6" w:rsidRPr="00BF0ECE" w:rsidRDefault="00126ED6" w:rsidP="00F17450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Podstawa płatności</w:t>
      </w:r>
    </w:p>
    <w:p w:rsidR="00126ED6" w:rsidRDefault="00126ED6" w:rsidP="00126ED6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Zapis w dzienniku budowy po odbiorze robót</w:t>
      </w:r>
    </w:p>
    <w:p w:rsidR="00C0650B" w:rsidRPr="00C0650B" w:rsidRDefault="00C0650B" w:rsidP="00C0650B">
      <w:pPr>
        <w:ind w:left="720"/>
        <w:rPr>
          <w:rFonts w:ascii="Arial" w:hAnsi="Arial" w:cs="Arial"/>
        </w:rPr>
      </w:pPr>
    </w:p>
    <w:p w:rsidR="0058169A" w:rsidRDefault="0058169A" w:rsidP="0058169A">
      <w:pPr>
        <w:pStyle w:val="Akapitzlist"/>
        <w:ind w:left="1440"/>
        <w:rPr>
          <w:rFonts w:ascii="Arial" w:hAnsi="Arial" w:cs="Arial"/>
        </w:rPr>
      </w:pPr>
    </w:p>
    <w:p w:rsidR="005A114B" w:rsidRDefault="005A114B" w:rsidP="005A114B">
      <w:pPr>
        <w:pStyle w:val="Akapitzlist"/>
        <w:ind w:left="1440"/>
        <w:rPr>
          <w:rFonts w:ascii="Arial" w:hAnsi="Arial" w:cs="Arial"/>
        </w:rPr>
      </w:pPr>
    </w:p>
    <w:p w:rsidR="0058169A" w:rsidRPr="005A114B" w:rsidRDefault="0058169A" w:rsidP="005A114B">
      <w:pPr>
        <w:pStyle w:val="Akapitzlist"/>
        <w:ind w:left="1440"/>
        <w:rPr>
          <w:rFonts w:ascii="Arial" w:hAnsi="Arial" w:cs="Arial"/>
        </w:rPr>
      </w:pPr>
    </w:p>
    <w:p w:rsidR="00F14721" w:rsidRPr="00F14721" w:rsidRDefault="00F14721" w:rsidP="00F14721">
      <w:pPr>
        <w:pStyle w:val="Akapitzlist"/>
        <w:ind w:left="1440"/>
        <w:rPr>
          <w:rFonts w:ascii="Arial" w:hAnsi="Arial" w:cs="Arial"/>
        </w:rPr>
      </w:pPr>
    </w:p>
    <w:p w:rsidR="00F14721" w:rsidRDefault="00F14721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Default="00FE3879" w:rsidP="00F14721">
      <w:pPr>
        <w:rPr>
          <w:rFonts w:ascii="Arial" w:hAnsi="Arial" w:cs="Arial"/>
        </w:rPr>
      </w:pPr>
    </w:p>
    <w:p w:rsidR="00FE3879" w:rsidRPr="00FE3879" w:rsidRDefault="00FE3879" w:rsidP="00FE3879">
      <w:pPr>
        <w:pStyle w:val="Akapitzlist"/>
        <w:numPr>
          <w:ilvl w:val="1"/>
          <w:numId w:val="10"/>
        </w:numPr>
        <w:rPr>
          <w:rFonts w:ascii="Arial" w:hAnsi="Arial" w:cs="Arial"/>
        </w:rPr>
      </w:pPr>
      <w:r w:rsidRPr="00BF0ECE">
        <w:rPr>
          <w:rFonts w:ascii="Arial" w:hAnsi="Arial" w:cs="Arial"/>
          <w:b/>
        </w:rPr>
        <w:lastRenderedPageBreak/>
        <w:t>Dezynfekcja powierzchni murów i spoin ze śladami agresji biologicznej ( mchów, porostów ew. pleśni) np. preparatem grzybobójczym i bakteriobójczym np.</w:t>
      </w:r>
      <w:r w:rsidRPr="00FE3879">
        <w:rPr>
          <w:rFonts w:ascii="Arial" w:hAnsi="Arial" w:cs="Arial"/>
        </w:rPr>
        <w:t xml:space="preserve"> </w:t>
      </w:r>
      <w:r w:rsidRPr="00FE3879">
        <w:rPr>
          <w:rFonts w:ascii="Arial" w:hAnsi="Arial" w:cs="Arial"/>
          <w:b/>
        </w:rPr>
        <w:t xml:space="preserve">Sto </w:t>
      </w:r>
      <w:proofErr w:type="spellStart"/>
      <w:r w:rsidRPr="00FE3879">
        <w:rPr>
          <w:rFonts w:ascii="Arial" w:hAnsi="Arial" w:cs="Arial"/>
          <w:b/>
        </w:rPr>
        <w:t>Prim</w:t>
      </w:r>
      <w:proofErr w:type="spellEnd"/>
      <w:r w:rsidRPr="00FE3879">
        <w:rPr>
          <w:rFonts w:ascii="Arial" w:hAnsi="Arial" w:cs="Arial"/>
          <w:b/>
        </w:rPr>
        <w:t xml:space="preserve"> </w:t>
      </w:r>
      <w:proofErr w:type="spellStart"/>
      <w:r w:rsidRPr="00FE3879">
        <w:rPr>
          <w:rFonts w:ascii="Arial" w:hAnsi="Arial" w:cs="Arial"/>
          <w:b/>
        </w:rPr>
        <w:t>Fungal</w:t>
      </w:r>
      <w:proofErr w:type="spellEnd"/>
      <w:r w:rsidRPr="00FE3879">
        <w:rPr>
          <w:rFonts w:ascii="Arial" w:hAnsi="Arial" w:cs="Arial"/>
        </w:rPr>
        <w:t xml:space="preserve"> .</w:t>
      </w:r>
    </w:p>
    <w:p w:rsidR="00FE3879" w:rsidRDefault="00FE3879" w:rsidP="00FE3879">
      <w:pPr>
        <w:pStyle w:val="Akapitzlist"/>
        <w:ind w:left="1080"/>
        <w:rPr>
          <w:rFonts w:ascii="Arial" w:hAnsi="Arial" w:cs="Arial"/>
        </w:rPr>
      </w:pPr>
    </w:p>
    <w:p w:rsidR="00FE3879" w:rsidRPr="00BF0ECE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 xml:space="preserve">Przedmiot </w:t>
      </w:r>
    </w:p>
    <w:p w:rsidR="00FE3879" w:rsidRDefault="00FE3879" w:rsidP="00FE3879">
      <w:pPr>
        <w:ind w:left="720"/>
        <w:rPr>
          <w:rFonts w:ascii="Arial" w:hAnsi="Arial" w:cs="Arial"/>
        </w:rPr>
      </w:pPr>
      <w:r w:rsidRPr="00F14721">
        <w:rPr>
          <w:rFonts w:ascii="Arial" w:hAnsi="Arial" w:cs="Arial"/>
        </w:rPr>
        <w:t>Przedmiotem specyfikacji technicznej są wymagania dotyczące wykonania i odbioru robót związanych z</w:t>
      </w:r>
      <w:r w:rsidRPr="00FE3879">
        <w:t xml:space="preserve"> </w:t>
      </w:r>
      <w:r>
        <w:rPr>
          <w:rFonts w:ascii="Arial" w:hAnsi="Arial" w:cs="Arial"/>
        </w:rPr>
        <w:t>dezynfekcją</w:t>
      </w:r>
      <w:r w:rsidRPr="00FE3879">
        <w:rPr>
          <w:rFonts w:ascii="Arial" w:hAnsi="Arial" w:cs="Arial"/>
        </w:rPr>
        <w:t xml:space="preserve"> powierzchni murów i spoin ze śladami agresji biologicznej ( mchów, porostów ew. pleśni) np. preparatem grzybobójczym i bakteriobójczym np. Sto </w:t>
      </w:r>
      <w:proofErr w:type="spellStart"/>
      <w:r w:rsidRPr="00FE3879">
        <w:rPr>
          <w:rFonts w:ascii="Arial" w:hAnsi="Arial" w:cs="Arial"/>
        </w:rPr>
        <w:t>Prim</w:t>
      </w:r>
      <w:proofErr w:type="spellEnd"/>
      <w:r w:rsidRPr="00FE3879">
        <w:rPr>
          <w:rFonts w:ascii="Arial" w:hAnsi="Arial" w:cs="Arial"/>
        </w:rPr>
        <w:t xml:space="preserve"> </w:t>
      </w:r>
      <w:proofErr w:type="spellStart"/>
      <w:r w:rsidRPr="00FE3879">
        <w:rPr>
          <w:rFonts w:ascii="Arial" w:hAnsi="Arial" w:cs="Arial"/>
        </w:rPr>
        <w:t>Fungal</w:t>
      </w:r>
      <w:proofErr w:type="spellEnd"/>
      <w:r w:rsidRPr="00FE3879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  </w:t>
      </w:r>
      <w:r w:rsidRPr="00F14721">
        <w:rPr>
          <w:rFonts w:ascii="Arial" w:hAnsi="Arial" w:cs="Arial"/>
        </w:rPr>
        <w:t>Specyfikacja techniczna (ST) jest dokumentem pomocniczym przy realizacji i odbiorze robót.</w:t>
      </w:r>
    </w:p>
    <w:p w:rsidR="00FE3879" w:rsidRPr="00BF0ECE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Zakres robót</w:t>
      </w:r>
    </w:p>
    <w:p w:rsidR="00FE3879" w:rsidRPr="00FE3879" w:rsidRDefault="00FE3879" w:rsidP="00FE3879">
      <w:pPr>
        <w:ind w:left="720"/>
        <w:rPr>
          <w:rFonts w:ascii="Arial" w:hAnsi="Arial" w:cs="Arial"/>
        </w:rPr>
      </w:pPr>
      <w:r w:rsidRPr="00FE3879">
        <w:rPr>
          <w:rFonts w:ascii="Arial" w:hAnsi="Arial" w:cs="Arial"/>
        </w:rPr>
        <w:t xml:space="preserve">Dezynfekcja powierzchni murów i spoin ze śladami agresji biologicznej ( mchów, porostów ew. pleśni) np. preparatem grzybobójczym i bakteriobójczym np. Sto </w:t>
      </w:r>
      <w:proofErr w:type="spellStart"/>
      <w:r w:rsidRPr="00FE3879">
        <w:rPr>
          <w:rFonts w:ascii="Arial" w:hAnsi="Arial" w:cs="Arial"/>
        </w:rPr>
        <w:t>Prim</w:t>
      </w:r>
      <w:proofErr w:type="spellEnd"/>
      <w:r w:rsidRPr="00FE3879">
        <w:rPr>
          <w:rFonts w:ascii="Arial" w:hAnsi="Arial" w:cs="Arial"/>
        </w:rPr>
        <w:t xml:space="preserve"> </w:t>
      </w:r>
      <w:proofErr w:type="spellStart"/>
      <w:r w:rsidRPr="00FE3879">
        <w:rPr>
          <w:rFonts w:ascii="Arial" w:hAnsi="Arial" w:cs="Arial"/>
        </w:rPr>
        <w:t>Fungal</w:t>
      </w:r>
      <w:proofErr w:type="spellEnd"/>
      <w:r w:rsidRPr="00FE3879">
        <w:rPr>
          <w:rFonts w:ascii="Arial" w:hAnsi="Arial" w:cs="Arial"/>
        </w:rPr>
        <w:t xml:space="preserve"> .</w:t>
      </w:r>
    </w:p>
    <w:p w:rsidR="00FE3879" w:rsidRPr="00BF0ECE" w:rsidRDefault="00BF0ECE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 xml:space="preserve">Materiały </w:t>
      </w:r>
    </w:p>
    <w:p w:rsidR="00FE3879" w:rsidRPr="00FE3879" w:rsidRDefault="006A3DC5" w:rsidP="00FE3879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np. p</w:t>
      </w:r>
      <w:r w:rsidR="00BF0ECE">
        <w:rPr>
          <w:rFonts w:ascii="Arial" w:hAnsi="Arial" w:cs="Arial"/>
        </w:rPr>
        <w:t xml:space="preserve">reparat grzybobójczy i bakteriobójczy firmy np. </w:t>
      </w:r>
      <w:r w:rsidR="006005D1">
        <w:rPr>
          <w:rFonts w:ascii="Arial" w:hAnsi="Arial" w:cs="Arial"/>
        </w:rPr>
        <w:t>STO POLSKA</w:t>
      </w:r>
    </w:p>
    <w:p w:rsidR="00FE3879" w:rsidRPr="00BF0ECE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BF0ECE">
        <w:rPr>
          <w:rFonts w:ascii="Arial" w:hAnsi="Arial" w:cs="Arial"/>
          <w:b/>
        </w:rPr>
        <w:t>Sprzęt</w:t>
      </w:r>
    </w:p>
    <w:p w:rsidR="00FE3879" w:rsidRDefault="00FE3879" w:rsidP="00FE3879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Opryskiwacz przenośny</w:t>
      </w:r>
    </w:p>
    <w:p w:rsidR="00FE3879" w:rsidRPr="006005D1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Transport</w:t>
      </w:r>
    </w:p>
    <w:p w:rsidR="00FE3879" w:rsidRDefault="00FE3879" w:rsidP="00FE3879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Transport ręczny</w:t>
      </w:r>
    </w:p>
    <w:p w:rsidR="00FE3879" w:rsidRPr="006005D1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Wykonanie robót</w:t>
      </w:r>
    </w:p>
    <w:p w:rsidR="00FE3879" w:rsidRDefault="00FE3879" w:rsidP="00FE3879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Prace dezynfekcyjne </w:t>
      </w:r>
      <w:r w:rsidRPr="00C0650B">
        <w:rPr>
          <w:rFonts w:ascii="Arial" w:hAnsi="Arial" w:cs="Arial"/>
        </w:rPr>
        <w:t xml:space="preserve"> przeprowadzić na ścianach oraz na koronie baszty. Przy wykonywaniu tych prac należy bezwzględnie przestrzegać przepisów BHP i wykonać stosowne zabezpieczenia. W trakcie prac żadne osoby nie mogą przebywać w strefie prac oraz poniżej poziomu ich wykonywania</w:t>
      </w:r>
    </w:p>
    <w:p w:rsidR="00FE3879" w:rsidRPr="006005D1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Kontrola jakości</w:t>
      </w:r>
    </w:p>
    <w:p w:rsidR="00FE3879" w:rsidRPr="00C0650B" w:rsidRDefault="00FE3879" w:rsidP="00FE3879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Polega na sprawdzeniu ko</w:t>
      </w:r>
      <w:r>
        <w:rPr>
          <w:rFonts w:ascii="Arial" w:hAnsi="Arial" w:cs="Arial"/>
        </w:rPr>
        <w:t>mpletności dokonanych prac dezynfekcyjnych</w:t>
      </w:r>
    </w:p>
    <w:p w:rsidR="00FE3879" w:rsidRPr="006005D1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Jednostka obmiaru</w:t>
      </w:r>
    </w:p>
    <w:p w:rsidR="00FE3879" w:rsidRPr="00C0650B" w:rsidRDefault="00FE3879" w:rsidP="00FE3879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Pr="00C0650B">
        <w:rPr>
          <w:rFonts w:ascii="Arial" w:hAnsi="Arial" w:cs="Arial"/>
        </w:rPr>
        <w:t>m</w:t>
      </w:r>
      <w:r w:rsidRPr="00C0650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 muru i korony baszty</w:t>
      </w:r>
    </w:p>
    <w:p w:rsidR="00FE3879" w:rsidRPr="006005D1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Odbiór robót</w:t>
      </w:r>
    </w:p>
    <w:p w:rsidR="00FE3879" w:rsidRPr="00C0650B" w:rsidRDefault="00FE3879" w:rsidP="00FE3879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Inspektor Nadzoru na podstawie zapisów w dzienniku budowy</w:t>
      </w:r>
    </w:p>
    <w:p w:rsidR="00FE3879" w:rsidRPr="006005D1" w:rsidRDefault="00FE3879" w:rsidP="00FE3879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Podstawa płatności</w:t>
      </w:r>
    </w:p>
    <w:p w:rsidR="005F366E" w:rsidRDefault="00FE3879" w:rsidP="005F366E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Zapis w dzienniku budowy po odbiorze robót</w:t>
      </w:r>
    </w:p>
    <w:p w:rsidR="000C6E36" w:rsidRDefault="000C6E36" w:rsidP="00FE3879">
      <w:pPr>
        <w:ind w:left="720"/>
        <w:rPr>
          <w:rFonts w:ascii="Arial" w:hAnsi="Arial" w:cs="Arial"/>
        </w:rPr>
      </w:pPr>
    </w:p>
    <w:p w:rsidR="000C6E36" w:rsidRPr="006005D1" w:rsidRDefault="000C6E36" w:rsidP="000C6E36">
      <w:pPr>
        <w:pStyle w:val="Akapitzlist"/>
        <w:numPr>
          <w:ilvl w:val="1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lastRenderedPageBreak/>
        <w:t xml:space="preserve">Doczyszczenie metodą chemiczną powierzchni lica kamienia i cegły z użyciem preparatu </w:t>
      </w:r>
      <w:proofErr w:type="spellStart"/>
      <w:r w:rsidRPr="006005D1">
        <w:rPr>
          <w:rFonts w:ascii="Arial" w:hAnsi="Arial" w:cs="Arial"/>
          <w:b/>
        </w:rPr>
        <w:t>Alkutex</w:t>
      </w:r>
      <w:proofErr w:type="spellEnd"/>
      <w:r w:rsidRPr="006005D1">
        <w:rPr>
          <w:rFonts w:ascii="Arial" w:hAnsi="Arial" w:cs="Arial"/>
          <w:b/>
        </w:rPr>
        <w:t xml:space="preserve"> Firmy </w:t>
      </w:r>
      <w:proofErr w:type="spellStart"/>
      <w:r w:rsidRPr="006005D1">
        <w:rPr>
          <w:rFonts w:ascii="Arial" w:hAnsi="Arial" w:cs="Arial"/>
          <w:b/>
        </w:rPr>
        <w:t>Remmers</w:t>
      </w:r>
      <w:proofErr w:type="spellEnd"/>
      <w:r w:rsidRPr="006005D1">
        <w:rPr>
          <w:rFonts w:ascii="Arial" w:hAnsi="Arial" w:cs="Arial"/>
          <w:b/>
        </w:rPr>
        <w:t xml:space="preserve"> z dokładnym przemyciem gorącą wodą doczyszczonej powierzchni</w:t>
      </w:r>
    </w:p>
    <w:p w:rsidR="000C6E36" w:rsidRDefault="000C6E36" w:rsidP="000C6E36">
      <w:pPr>
        <w:pStyle w:val="Akapitzlist"/>
        <w:ind w:left="1080"/>
        <w:rPr>
          <w:rFonts w:ascii="Arial" w:hAnsi="Arial" w:cs="Arial"/>
        </w:rPr>
      </w:pP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 xml:space="preserve">Przedmiot </w:t>
      </w:r>
    </w:p>
    <w:p w:rsidR="000C6E36" w:rsidRDefault="000C6E36" w:rsidP="000C6E36">
      <w:pPr>
        <w:ind w:left="720"/>
        <w:rPr>
          <w:rFonts w:ascii="Arial" w:hAnsi="Arial" w:cs="Arial"/>
        </w:rPr>
      </w:pPr>
      <w:r w:rsidRPr="00F14721">
        <w:rPr>
          <w:rFonts w:ascii="Arial" w:hAnsi="Arial" w:cs="Arial"/>
        </w:rPr>
        <w:t>Przedmiotem specyfikacji technicznej są wymagania dotyczące wykonania i odbioru robót związanych z</w:t>
      </w:r>
      <w:r>
        <w:rPr>
          <w:rFonts w:ascii="Arial" w:hAnsi="Arial" w:cs="Arial"/>
        </w:rPr>
        <w:t xml:space="preserve"> d</w:t>
      </w:r>
      <w:r w:rsidRPr="000C6E36">
        <w:rPr>
          <w:rFonts w:ascii="Arial" w:hAnsi="Arial" w:cs="Arial"/>
        </w:rPr>
        <w:t>oczyszczenie</w:t>
      </w:r>
      <w:r>
        <w:rPr>
          <w:rFonts w:ascii="Arial" w:hAnsi="Arial" w:cs="Arial"/>
        </w:rPr>
        <w:t>m</w:t>
      </w:r>
      <w:r w:rsidRPr="000C6E36">
        <w:rPr>
          <w:rFonts w:ascii="Arial" w:hAnsi="Arial" w:cs="Arial"/>
        </w:rPr>
        <w:t xml:space="preserve"> metodą chemiczną powierzchni lica kamienia i cegły z użyciem preparatu </w:t>
      </w:r>
      <w:proofErr w:type="spellStart"/>
      <w:r w:rsidRPr="000C6E36">
        <w:rPr>
          <w:rFonts w:ascii="Arial" w:hAnsi="Arial" w:cs="Arial"/>
        </w:rPr>
        <w:t>Alkutex</w:t>
      </w:r>
      <w:proofErr w:type="spellEnd"/>
      <w:r w:rsidRPr="000C6E36">
        <w:rPr>
          <w:rFonts w:ascii="Arial" w:hAnsi="Arial" w:cs="Arial"/>
        </w:rPr>
        <w:t xml:space="preserve"> Firmy </w:t>
      </w:r>
      <w:proofErr w:type="spellStart"/>
      <w:r w:rsidRPr="000C6E36">
        <w:rPr>
          <w:rFonts w:ascii="Arial" w:hAnsi="Arial" w:cs="Arial"/>
        </w:rPr>
        <w:t>Remmers</w:t>
      </w:r>
      <w:proofErr w:type="spellEnd"/>
      <w:r w:rsidRPr="000C6E36">
        <w:rPr>
          <w:rFonts w:ascii="Arial" w:hAnsi="Arial" w:cs="Arial"/>
        </w:rPr>
        <w:t xml:space="preserve"> z dokładnym przemyciem gorącą wodą doczyszczonej powierzchni</w:t>
      </w:r>
      <w:r>
        <w:rPr>
          <w:rFonts w:ascii="Arial" w:hAnsi="Arial" w:cs="Arial"/>
        </w:rPr>
        <w:t xml:space="preserve">  </w:t>
      </w:r>
      <w:r w:rsidRPr="00F14721">
        <w:rPr>
          <w:rFonts w:ascii="Arial" w:hAnsi="Arial" w:cs="Arial"/>
        </w:rPr>
        <w:t>Specyfikacja techniczna (ST) jest dokumentem pomocniczym przy realizacji i odbiorze robót.</w:t>
      </w: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Zakres robót</w:t>
      </w:r>
    </w:p>
    <w:p w:rsidR="000C6E36" w:rsidRPr="000C6E36" w:rsidRDefault="000C6E36" w:rsidP="000C6E36">
      <w:pPr>
        <w:ind w:left="720"/>
        <w:rPr>
          <w:rFonts w:ascii="Arial" w:hAnsi="Arial" w:cs="Arial"/>
        </w:rPr>
      </w:pPr>
      <w:r w:rsidRPr="000C6E36">
        <w:rPr>
          <w:rFonts w:ascii="Arial" w:hAnsi="Arial" w:cs="Arial"/>
        </w:rPr>
        <w:t xml:space="preserve">Doczyszczenie metodą chemiczną powierzchni lica kamienia i cegły z użyciem preparatu </w:t>
      </w:r>
      <w:proofErr w:type="spellStart"/>
      <w:r w:rsidRPr="000C6E36">
        <w:rPr>
          <w:rFonts w:ascii="Arial" w:hAnsi="Arial" w:cs="Arial"/>
        </w:rPr>
        <w:t>Alkutex</w:t>
      </w:r>
      <w:proofErr w:type="spellEnd"/>
      <w:r w:rsidRPr="000C6E36">
        <w:rPr>
          <w:rFonts w:ascii="Arial" w:hAnsi="Arial" w:cs="Arial"/>
        </w:rPr>
        <w:t xml:space="preserve"> Firmy </w:t>
      </w:r>
      <w:proofErr w:type="spellStart"/>
      <w:r w:rsidRPr="000C6E36">
        <w:rPr>
          <w:rFonts w:ascii="Arial" w:hAnsi="Arial" w:cs="Arial"/>
        </w:rPr>
        <w:t>Remmers</w:t>
      </w:r>
      <w:proofErr w:type="spellEnd"/>
      <w:r w:rsidRPr="000C6E36">
        <w:rPr>
          <w:rFonts w:ascii="Arial" w:hAnsi="Arial" w:cs="Arial"/>
        </w:rPr>
        <w:t xml:space="preserve"> z dokładnym przemyciem gorącą wodą doczyszczonej powierzchni</w:t>
      </w:r>
    </w:p>
    <w:p w:rsidR="000C6E36" w:rsidRPr="006005D1" w:rsidRDefault="006005D1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 xml:space="preserve">Materiały </w:t>
      </w:r>
    </w:p>
    <w:p w:rsidR="000C6E36" w:rsidRPr="00FE3879" w:rsidRDefault="006A3DC5" w:rsidP="000C6E36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np. p</w:t>
      </w:r>
      <w:r w:rsidR="006005D1">
        <w:rPr>
          <w:rFonts w:ascii="Arial" w:hAnsi="Arial" w:cs="Arial"/>
        </w:rPr>
        <w:t xml:space="preserve">reparat </w:t>
      </w:r>
      <w:proofErr w:type="spellStart"/>
      <w:r w:rsidR="006005D1" w:rsidRPr="006005D1">
        <w:rPr>
          <w:rFonts w:ascii="Arial" w:hAnsi="Arial" w:cs="Arial"/>
        </w:rPr>
        <w:t>Alkutex</w:t>
      </w:r>
      <w:proofErr w:type="spellEnd"/>
      <w:r w:rsidR="006005D1" w:rsidRPr="006005D1">
        <w:rPr>
          <w:rFonts w:ascii="Arial" w:hAnsi="Arial" w:cs="Arial"/>
        </w:rPr>
        <w:t xml:space="preserve"> Firmy </w:t>
      </w:r>
      <w:proofErr w:type="spellStart"/>
      <w:r w:rsidR="006005D1" w:rsidRPr="006005D1">
        <w:rPr>
          <w:rFonts w:ascii="Arial" w:hAnsi="Arial" w:cs="Arial"/>
        </w:rPr>
        <w:t>Remmers</w:t>
      </w:r>
      <w:proofErr w:type="spellEnd"/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Sprzęt</w:t>
      </w:r>
    </w:p>
    <w:p w:rsidR="000C6E36" w:rsidRDefault="000C6E36" w:rsidP="000C6E36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Pędzle ławkowce</w:t>
      </w: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Transport</w:t>
      </w:r>
    </w:p>
    <w:p w:rsidR="000C6E36" w:rsidRDefault="000C6E36" w:rsidP="000C6E36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Transport ręczny</w:t>
      </w: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Wykonanie robót</w:t>
      </w:r>
    </w:p>
    <w:p w:rsidR="000C6E36" w:rsidRDefault="000C6E36" w:rsidP="000C6E36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Prace </w:t>
      </w:r>
      <w:proofErr w:type="spellStart"/>
      <w:r>
        <w:rPr>
          <w:rFonts w:ascii="Arial" w:hAnsi="Arial" w:cs="Arial"/>
        </w:rPr>
        <w:t>doczyszczeniowe</w:t>
      </w:r>
      <w:proofErr w:type="spellEnd"/>
      <w:r>
        <w:rPr>
          <w:rFonts w:ascii="Arial" w:hAnsi="Arial" w:cs="Arial"/>
        </w:rPr>
        <w:t xml:space="preserve"> </w:t>
      </w:r>
      <w:r w:rsidRPr="00C0650B">
        <w:rPr>
          <w:rFonts w:ascii="Arial" w:hAnsi="Arial" w:cs="Arial"/>
        </w:rPr>
        <w:t xml:space="preserve"> przeprowadzić na ścianach oraz na koronie baszty. Przy wykonywaniu tych prac należy bezwzględnie przestrzegać przepisów BHP i wykonać stosowne zabezpieczenia. W trakcie prac żadne osoby nie mogą przebywać w strefie prac oraz poniżej poziomu ich wykonywania</w:t>
      </w: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Kontrola jakości</w:t>
      </w:r>
    </w:p>
    <w:p w:rsidR="000C6E36" w:rsidRPr="00C0650B" w:rsidRDefault="000C6E36" w:rsidP="000C6E36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Polega na sprawdzeniu ko</w:t>
      </w:r>
      <w:r>
        <w:rPr>
          <w:rFonts w:ascii="Arial" w:hAnsi="Arial" w:cs="Arial"/>
        </w:rPr>
        <w:t>mpletności dokonanych prac dezynfekcyjnych</w:t>
      </w: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Jednostka obmiaru</w:t>
      </w:r>
    </w:p>
    <w:p w:rsidR="000C6E36" w:rsidRPr="00C0650B" w:rsidRDefault="000C6E36" w:rsidP="000C6E36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Pr="00C0650B">
        <w:rPr>
          <w:rFonts w:ascii="Arial" w:hAnsi="Arial" w:cs="Arial"/>
        </w:rPr>
        <w:t>m</w:t>
      </w:r>
      <w:r w:rsidRPr="00C0650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 muru i korony baszty</w:t>
      </w: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Odbiór robót</w:t>
      </w:r>
    </w:p>
    <w:p w:rsidR="000C6E36" w:rsidRPr="00C0650B" w:rsidRDefault="000C6E36" w:rsidP="000C6E36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Inspektor Nadzoru na podstawie zapisów w dzienniku budowy</w:t>
      </w:r>
    </w:p>
    <w:p w:rsidR="000C6E36" w:rsidRPr="006005D1" w:rsidRDefault="000C6E36" w:rsidP="000C6E36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Podstawa płatności</w:t>
      </w:r>
    </w:p>
    <w:p w:rsidR="000C6E36" w:rsidRDefault="000C6E36" w:rsidP="000C6E36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Zapis w dzienniku budowy po odbiorze robót</w:t>
      </w:r>
    </w:p>
    <w:p w:rsidR="00E11B82" w:rsidRDefault="00E11B82" w:rsidP="000C6E36">
      <w:pPr>
        <w:ind w:left="720"/>
        <w:rPr>
          <w:rFonts w:ascii="Arial" w:hAnsi="Arial" w:cs="Arial"/>
        </w:rPr>
      </w:pPr>
    </w:p>
    <w:p w:rsidR="00E11B82" w:rsidRPr="006005D1" w:rsidRDefault="00E11B82" w:rsidP="00E11B82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lastRenderedPageBreak/>
        <w:t>Wzmocnienie istniejących elementów struktury murów :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 xml:space="preserve">- przemurowanie pionowych pęknięć pomiędzy szkarpą i licem kurtyny, w obrębie górnych otworów strzelniczych oraz w obrębie pionowych zarysowań muru ceglanego baszty od strony zachodniej z wykorzystaniem cegły rozbiórkowej lub nowej, kolorem nawiązującej do otaczającego wątku ceglanego z zastosowaniem zapraw trasowych np.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 xml:space="preserve">W przypadku wątku kamiennego uzupełnienia należy wykonać z użyciem wapienia o strukturze i teksturze podobnym do ciosów kamiennych występujących w oryginalnej partii murów / </w:t>
      </w:r>
      <w:r w:rsidRPr="00972489">
        <w:rPr>
          <w:rFonts w:ascii="Arial" w:hAnsi="Arial" w:cs="Arial"/>
          <w:b/>
        </w:rPr>
        <w:t xml:space="preserve">wapień </w:t>
      </w:r>
      <w:proofErr w:type="spellStart"/>
      <w:r w:rsidRPr="00972489">
        <w:rPr>
          <w:rFonts w:ascii="Arial" w:hAnsi="Arial" w:cs="Arial"/>
          <w:b/>
        </w:rPr>
        <w:t>olewiński</w:t>
      </w:r>
      <w:proofErr w:type="spellEnd"/>
      <w:r w:rsidRPr="00972489">
        <w:rPr>
          <w:rFonts w:ascii="Arial" w:hAnsi="Arial" w:cs="Arial"/>
        </w:rPr>
        <w:t xml:space="preserve"> / z zastosowaniem zapraw trasowych np.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  <w:b/>
        </w:rPr>
      </w:pPr>
      <w:r w:rsidRPr="00972489">
        <w:rPr>
          <w:rFonts w:ascii="Arial" w:hAnsi="Arial" w:cs="Arial"/>
        </w:rPr>
        <w:t>- zamurowanie oraz uzupełnienie wyrw i ubytków w licu murów z zastosowaniem w/w materiałów  przy użyciu zapraw trasowych np.</w:t>
      </w:r>
      <w:r w:rsidRPr="00972489">
        <w:rPr>
          <w:rFonts w:ascii="Arial" w:hAnsi="Arial" w:cs="Arial"/>
          <w:b/>
        </w:rPr>
        <w:t xml:space="preserve">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</w:p>
    <w:p w:rsidR="00E11B82" w:rsidRPr="00972489" w:rsidRDefault="00E11B82" w:rsidP="00E11B82">
      <w:pPr>
        <w:ind w:left="720"/>
        <w:jc w:val="both"/>
        <w:rPr>
          <w:rFonts w:ascii="Arial" w:hAnsi="Arial" w:cs="Arial"/>
          <w:b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 xml:space="preserve">- usunięcie zniszczonych i spękanych ciosów kamiennych oraz zlasowanych i skorodowanych cegieł w południowo – wschodniej partii kurtyny, uzupełnienie ubytków oraz oblicowanie kamieniem wapiennym na zaprawie trasowej np.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  <w:r w:rsidRPr="00972489">
        <w:rPr>
          <w:rFonts w:ascii="Arial" w:hAnsi="Arial" w:cs="Arial"/>
          <w:b/>
        </w:rPr>
        <w:t xml:space="preserve"> </w:t>
      </w:r>
      <w:r w:rsidRPr="00972489">
        <w:rPr>
          <w:rFonts w:ascii="Arial" w:hAnsi="Arial" w:cs="Arial"/>
        </w:rPr>
        <w:t>analogicznie jak na zrekonstruowanej w 1965 roku partii muru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>- wyrównanie nieregularnych fragmentów muru i baszty poprzez częściowe uzupełnienie zwietrzałych kamieni i cegieł do form płynnie zamykających się – ułatwi to zabezpieczenie fragmentów przed czynnikami atmosferycznymi.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 xml:space="preserve">- pokrycie powierzchni korony murów szlamami uszczelniającymi zapobiegającymi penetracji wód opadowych np. </w:t>
      </w:r>
      <w:r w:rsidRPr="00972489">
        <w:rPr>
          <w:rFonts w:ascii="Arial" w:hAnsi="Arial" w:cs="Arial"/>
          <w:b/>
        </w:rPr>
        <w:t>Koster NB Elastik</w:t>
      </w:r>
      <w:r w:rsidRPr="00972489">
        <w:rPr>
          <w:rFonts w:ascii="Arial" w:hAnsi="Arial" w:cs="Arial"/>
        </w:rPr>
        <w:t xml:space="preserve"> w kolorze zbliżonym do barwy kamienia i zaprawy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 xml:space="preserve">- wzmocnienie wewnętrznej struktury murów poprzez iniekcję ciśnieniową zaczynem białego, </w:t>
      </w:r>
      <w:proofErr w:type="spellStart"/>
      <w:r w:rsidRPr="00972489">
        <w:rPr>
          <w:rFonts w:ascii="Arial" w:hAnsi="Arial" w:cs="Arial"/>
        </w:rPr>
        <w:t>niskoalkalicznego</w:t>
      </w:r>
      <w:proofErr w:type="spellEnd"/>
      <w:r w:rsidRPr="00972489">
        <w:rPr>
          <w:rFonts w:ascii="Arial" w:hAnsi="Arial" w:cs="Arial"/>
        </w:rPr>
        <w:t xml:space="preserve"> cementu portlandzkiego w osłabionych partiach.</w:t>
      </w:r>
    </w:p>
    <w:p w:rsidR="00E11B82" w:rsidRPr="00972489" w:rsidRDefault="00E11B82" w:rsidP="00E11B82">
      <w:pPr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  <w:b/>
        </w:rPr>
      </w:pPr>
      <w:r w:rsidRPr="00972489">
        <w:rPr>
          <w:rFonts w:ascii="Arial" w:hAnsi="Arial" w:cs="Arial"/>
        </w:rPr>
        <w:t xml:space="preserve">- wzmocnienie strukturalne – impregnacja wątków ceglanych, kamiennych i pozostałych zapraw w spoinach np. środkiem </w:t>
      </w:r>
      <w:proofErr w:type="spellStart"/>
      <w:r w:rsidRPr="00972489">
        <w:rPr>
          <w:rFonts w:ascii="Arial" w:hAnsi="Arial" w:cs="Arial"/>
          <w:b/>
        </w:rPr>
        <w:t>Funcosil</w:t>
      </w:r>
      <w:proofErr w:type="spellEnd"/>
      <w:r w:rsidRPr="00972489">
        <w:rPr>
          <w:rFonts w:ascii="Arial" w:hAnsi="Arial" w:cs="Arial"/>
          <w:b/>
        </w:rPr>
        <w:t xml:space="preserve"> </w:t>
      </w:r>
      <w:proofErr w:type="spellStart"/>
      <w:r w:rsidRPr="00972489">
        <w:rPr>
          <w:rFonts w:ascii="Arial" w:hAnsi="Arial" w:cs="Arial"/>
          <w:b/>
        </w:rPr>
        <w:t>Steinfestiger</w:t>
      </w:r>
      <w:proofErr w:type="spellEnd"/>
      <w:r w:rsidRPr="00972489">
        <w:rPr>
          <w:rFonts w:ascii="Arial" w:hAnsi="Arial" w:cs="Arial"/>
          <w:b/>
        </w:rPr>
        <w:t xml:space="preserve"> 300</w:t>
      </w:r>
      <w:r w:rsidRPr="00972489">
        <w:rPr>
          <w:rFonts w:ascii="Arial" w:hAnsi="Arial" w:cs="Arial"/>
        </w:rPr>
        <w:t xml:space="preserve"> Firmy </w:t>
      </w:r>
      <w:proofErr w:type="spellStart"/>
      <w:r w:rsidRPr="00972489">
        <w:rPr>
          <w:rFonts w:ascii="Arial" w:hAnsi="Arial" w:cs="Arial"/>
        </w:rPr>
        <w:t>Remmers</w:t>
      </w:r>
      <w:proofErr w:type="spellEnd"/>
      <w:r w:rsidRPr="00972489">
        <w:rPr>
          <w:rFonts w:ascii="Arial" w:hAnsi="Arial" w:cs="Arial"/>
        </w:rPr>
        <w:t xml:space="preserve"> poprzez nakładanie przy użyciu pędzla lub metodą natryskową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Przedmiot</w:t>
      </w:r>
    </w:p>
    <w:p w:rsidR="000C6E36" w:rsidRPr="000C6E36" w:rsidRDefault="000C6E36" w:rsidP="000C6E36">
      <w:pPr>
        <w:pStyle w:val="Akapitzlist"/>
        <w:ind w:left="1080"/>
        <w:rPr>
          <w:rFonts w:ascii="Arial" w:hAnsi="Arial" w:cs="Arial"/>
        </w:rPr>
      </w:pPr>
    </w:p>
    <w:p w:rsidR="00E11B82" w:rsidRPr="006005D1" w:rsidRDefault="00E11B82" w:rsidP="006005D1">
      <w:pPr>
        <w:spacing w:after="0" w:line="240" w:lineRule="auto"/>
        <w:ind w:left="360"/>
        <w:jc w:val="both"/>
        <w:rPr>
          <w:rFonts w:ascii="Arial" w:hAnsi="Arial" w:cs="Arial"/>
        </w:rPr>
      </w:pPr>
      <w:r w:rsidRPr="006005D1">
        <w:rPr>
          <w:rFonts w:ascii="Arial" w:hAnsi="Arial" w:cs="Arial"/>
        </w:rPr>
        <w:t>Przedmiotem specyfikacji technicznej są wymagania dotyczące wykonania i odbioru robót związanych z wzmocnieniem istniejących elementów struktury murów :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>- przemurowanie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pionowych pęknięć pomiędzy szkarpą i licem kurtyny, w obrębie górnych otworów strzelniczych oraz w obrębie pionowych zarysowań muru ceglanego baszty od strony zachodniej z wykorzystaniem cegły rozbiórkowej lub nowej, kolorem nawiązującej do otaczającego wątku ceglanego z zastosowaniem zapraw trasowych np.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 xml:space="preserve">W przypadku wątku kamiennego uzupełnienia należy wykonać z użyciem wapienia o strukturze i teksturze podobnym do ciosów kamiennych występujących w oryginalnej partii murów / </w:t>
      </w:r>
      <w:r w:rsidRPr="00972489">
        <w:rPr>
          <w:rFonts w:ascii="Arial" w:hAnsi="Arial" w:cs="Arial"/>
          <w:b/>
        </w:rPr>
        <w:t xml:space="preserve">wapień </w:t>
      </w:r>
      <w:proofErr w:type="spellStart"/>
      <w:r w:rsidRPr="00972489">
        <w:rPr>
          <w:rFonts w:ascii="Arial" w:hAnsi="Arial" w:cs="Arial"/>
          <w:b/>
        </w:rPr>
        <w:t>olewiński</w:t>
      </w:r>
      <w:proofErr w:type="spellEnd"/>
      <w:r w:rsidRPr="00972489">
        <w:rPr>
          <w:rFonts w:ascii="Arial" w:hAnsi="Arial" w:cs="Arial"/>
        </w:rPr>
        <w:t xml:space="preserve"> / z zastosowaniem zapraw trasowych np.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  <w:b/>
        </w:rPr>
      </w:pPr>
      <w:r w:rsidRPr="00972489">
        <w:rPr>
          <w:rFonts w:ascii="Arial" w:hAnsi="Arial" w:cs="Arial"/>
        </w:rPr>
        <w:t>- zamurowanie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oraz uzupełnienie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wyrw i ubytków w licu murów z zastosowaniem w/w materiałów  przy użyciu zapraw trasowych np.</w:t>
      </w:r>
      <w:r w:rsidRPr="00972489">
        <w:rPr>
          <w:rFonts w:ascii="Arial" w:hAnsi="Arial" w:cs="Arial"/>
          <w:b/>
        </w:rPr>
        <w:t xml:space="preserve">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</w:p>
    <w:p w:rsidR="00E11B82" w:rsidRPr="00972489" w:rsidRDefault="00E11B82" w:rsidP="00E11B82">
      <w:pPr>
        <w:ind w:left="720"/>
        <w:jc w:val="both"/>
        <w:rPr>
          <w:rFonts w:ascii="Arial" w:hAnsi="Arial" w:cs="Arial"/>
          <w:b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>- usunięcie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zniszczonych i spękanych ciosów kamiennych oraz zlasowanych i skorodowanych cegieł w południowo – wschodniej partii kurtyny, uzupełnienie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ubytków oraz oblicowanie kamieniem wapiennym na zaprawie trasowej np. </w:t>
      </w:r>
      <w:proofErr w:type="spellStart"/>
      <w:r w:rsidRPr="00972489">
        <w:rPr>
          <w:rFonts w:ascii="Arial" w:hAnsi="Arial" w:cs="Arial"/>
          <w:b/>
        </w:rPr>
        <w:t>Trass-Werkenstein-Mortel</w:t>
      </w:r>
      <w:proofErr w:type="spellEnd"/>
      <w:r w:rsidRPr="00972489">
        <w:rPr>
          <w:rFonts w:ascii="Arial" w:hAnsi="Arial" w:cs="Arial"/>
          <w:b/>
        </w:rPr>
        <w:t xml:space="preserve"> </w:t>
      </w:r>
      <w:r w:rsidRPr="00972489">
        <w:rPr>
          <w:rFonts w:ascii="Arial" w:hAnsi="Arial" w:cs="Arial"/>
        </w:rPr>
        <w:t>analogicznie jak na zrekonstruowanej w 1965 roku partii muru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>- wyrównanie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nieregularnych fragmentów muru i baszty poprzez częściowe uzupełnienie zwietrzałych kamieni i cegieł do form płynnie zamykających się – ułatwi to zabezpieczenie fragmentów przed czynnikami atmosferycznymi.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>- pokrycie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powierzchni korony murów szlamami uszczelniającymi zapobiegającymi penetracji wód opadowych np. </w:t>
      </w:r>
      <w:r w:rsidRPr="00972489">
        <w:rPr>
          <w:rFonts w:ascii="Arial" w:hAnsi="Arial" w:cs="Arial"/>
          <w:b/>
        </w:rPr>
        <w:t>Koster NB Elastik</w:t>
      </w:r>
      <w:r w:rsidRPr="00972489">
        <w:rPr>
          <w:rFonts w:ascii="Arial" w:hAnsi="Arial" w:cs="Arial"/>
        </w:rPr>
        <w:t xml:space="preserve"> w kolorze zbliżonym do barwy kamienia i zaprawy</w:t>
      </w: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  <w:r w:rsidRPr="00972489">
        <w:rPr>
          <w:rFonts w:ascii="Arial" w:hAnsi="Arial" w:cs="Arial"/>
        </w:rPr>
        <w:t>- wzmocnienie</w:t>
      </w:r>
      <w:r>
        <w:rPr>
          <w:rFonts w:ascii="Arial" w:hAnsi="Arial" w:cs="Arial"/>
        </w:rPr>
        <w:t>m</w:t>
      </w:r>
      <w:r w:rsidRPr="00972489">
        <w:rPr>
          <w:rFonts w:ascii="Arial" w:hAnsi="Arial" w:cs="Arial"/>
        </w:rPr>
        <w:t xml:space="preserve"> wewnętrznej struktury murów poprzez iniekcję ciśnieniową zaczynem białego, </w:t>
      </w:r>
      <w:proofErr w:type="spellStart"/>
      <w:r w:rsidRPr="00972489">
        <w:rPr>
          <w:rFonts w:ascii="Arial" w:hAnsi="Arial" w:cs="Arial"/>
        </w:rPr>
        <w:t>niskoalkalicznego</w:t>
      </w:r>
      <w:proofErr w:type="spellEnd"/>
      <w:r w:rsidRPr="00972489">
        <w:rPr>
          <w:rFonts w:ascii="Arial" w:hAnsi="Arial" w:cs="Arial"/>
        </w:rPr>
        <w:t xml:space="preserve"> cementu portlandzkiego w osłabionych partiach.</w:t>
      </w:r>
    </w:p>
    <w:p w:rsidR="00E11B82" w:rsidRPr="00972489" w:rsidRDefault="00E11B82" w:rsidP="00E11B82">
      <w:pPr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</w:rPr>
      </w:pPr>
    </w:p>
    <w:p w:rsidR="00E11B82" w:rsidRPr="00972489" w:rsidRDefault="00E11B82" w:rsidP="00E11B82">
      <w:pPr>
        <w:ind w:left="720"/>
        <w:jc w:val="both"/>
        <w:rPr>
          <w:rFonts w:ascii="Arial" w:hAnsi="Arial" w:cs="Arial"/>
          <w:b/>
        </w:rPr>
      </w:pPr>
      <w:r w:rsidRPr="00972489">
        <w:rPr>
          <w:rFonts w:ascii="Arial" w:hAnsi="Arial" w:cs="Arial"/>
        </w:rPr>
        <w:t>- wzmocnienie</w:t>
      </w:r>
      <w:r w:rsidR="00563D50">
        <w:rPr>
          <w:rFonts w:ascii="Arial" w:hAnsi="Arial" w:cs="Arial"/>
        </w:rPr>
        <w:t>m strukturalnym</w:t>
      </w:r>
      <w:r w:rsidRPr="00972489">
        <w:rPr>
          <w:rFonts w:ascii="Arial" w:hAnsi="Arial" w:cs="Arial"/>
        </w:rPr>
        <w:t xml:space="preserve"> – impregnacja wątków ceglanych, kamiennych i pozostałych zapraw w spoinach np. środkiem </w:t>
      </w:r>
      <w:proofErr w:type="spellStart"/>
      <w:r w:rsidRPr="00972489">
        <w:rPr>
          <w:rFonts w:ascii="Arial" w:hAnsi="Arial" w:cs="Arial"/>
          <w:b/>
        </w:rPr>
        <w:t>Funcosil</w:t>
      </w:r>
      <w:proofErr w:type="spellEnd"/>
      <w:r w:rsidRPr="00972489">
        <w:rPr>
          <w:rFonts w:ascii="Arial" w:hAnsi="Arial" w:cs="Arial"/>
          <w:b/>
        </w:rPr>
        <w:t xml:space="preserve"> </w:t>
      </w:r>
      <w:proofErr w:type="spellStart"/>
      <w:r w:rsidRPr="00972489">
        <w:rPr>
          <w:rFonts w:ascii="Arial" w:hAnsi="Arial" w:cs="Arial"/>
          <w:b/>
        </w:rPr>
        <w:t>Steinfestiger</w:t>
      </w:r>
      <w:proofErr w:type="spellEnd"/>
      <w:r w:rsidRPr="00972489">
        <w:rPr>
          <w:rFonts w:ascii="Arial" w:hAnsi="Arial" w:cs="Arial"/>
          <w:b/>
        </w:rPr>
        <w:t xml:space="preserve"> 300</w:t>
      </w:r>
      <w:r w:rsidRPr="00972489">
        <w:rPr>
          <w:rFonts w:ascii="Arial" w:hAnsi="Arial" w:cs="Arial"/>
        </w:rPr>
        <w:t xml:space="preserve"> Firmy </w:t>
      </w:r>
      <w:proofErr w:type="spellStart"/>
      <w:r w:rsidRPr="00972489">
        <w:rPr>
          <w:rFonts w:ascii="Arial" w:hAnsi="Arial" w:cs="Arial"/>
        </w:rPr>
        <w:t>Remmers</w:t>
      </w:r>
      <w:proofErr w:type="spellEnd"/>
      <w:r w:rsidRPr="00972489">
        <w:rPr>
          <w:rFonts w:ascii="Arial" w:hAnsi="Arial" w:cs="Arial"/>
        </w:rPr>
        <w:t xml:space="preserve"> poprzez nakładanie przy użyciu pędzla lub metodą natryskową</w:t>
      </w:r>
    </w:p>
    <w:p w:rsidR="00E11B82" w:rsidRDefault="00E11B82" w:rsidP="00E11B8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14721">
        <w:rPr>
          <w:rFonts w:ascii="Arial" w:hAnsi="Arial" w:cs="Arial"/>
        </w:rPr>
        <w:t>Specyfikacja techniczna (ST) jest dokumentem pomocniczym przy realizacji i odbiorze robót.</w:t>
      </w: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Zakres robót</w:t>
      </w:r>
    </w:p>
    <w:p w:rsidR="00563D50" w:rsidRPr="00563D50" w:rsidRDefault="00563D50" w:rsidP="00563D50">
      <w:pPr>
        <w:ind w:left="720"/>
        <w:rPr>
          <w:rFonts w:ascii="Arial" w:hAnsi="Arial" w:cs="Arial"/>
        </w:rPr>
      </w:pPr>
      <w:r w:rsidRPr="00563D50">
        <w:rPr>
          <w:rFonts w:ascii="Arial" w:hAnsi="Arial" w:cs="Arial"/>
        </w:rPr>
        <w:tab/>
        <w:t>Wzmocnienie istniejących elementów struktury murów</w:t>
      </w:r>
      <w:r>
        <w:rPr>
          <w:rFonts w:ascii="Arial" w:hAnsi="Arial" w:cs="Arial"/>
        </w:rPr>
        <w:t xml:space="preserve"> poprzez</w:t>
      </w:r>
      <w:r w:rsidRPr="00563D50">
        <w:rPr>
          <w:rFonts w:ascii="Arial" w:hAnsi="Arial" w:cs="Arial"/>
        </w:rPr>
        <w:t xml:space="preserve"> :</w:t>
      </w: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t xml:space="preserve">- przemurowanie pionowych pęknięć pomiędzy szkarpą i licem kurtyny, w obrębie górnych otworów strzelniczych oraz w obrębie pionowych zarysowań muru ceglanego baszty od strony zachodniej z wykorzystaniem cegły rozbiórkowej lub nowej, kolorem nawiązującej do otaczającego wątku ceglanego z zastosowaniem zapraw trasowych np. </w:t>
      </w:r>
      <w:proofErr w:type="spellStart"/>
      <w:r w:rsidRPr="00563D50">
        <w:rPr>
          <w:rFonts w:ascii="Arial" w:hAnsi="Arial" w:cs="Arial"/>
        </w:rPr>
        <w:t>Trass-Werkenstein-Mortel</w:t>
      </w:r>
      <w:proofErr w:type="spellEnd"/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t xml:space="preserve">W przypadku wątku kamiennego uzupełnienia należy wykonać z użyciem wapienia o strukturze i teksturze podobnym do ciosów kamiennych występujących w oryginalnej partii murów / wapień </w:t>
      </w:r>
      <w:proofErr w:type="spellStart"/>
      <w:r w:rsidRPr="00563D50">
        <w:rPr>
          <w:rFonts w:ascii="Arial" w:hAnsi="Arial" w:cs="Arial"/>
        </w:rPr>
        <w:t>olewiński</w:t>
      </w:r>
      <w:proofErr w:type="spellEnd"/>
      <w:r w:rsidRPr="00563D50">
        <w:rPr>
          <w:rFonts w:ascii="Arial" w:hAnsi="Arial" w:cs="Arial"/>
        </w:rPr>
        <w:t xml:space="preserve"> / z zastosowaniem zapraw trasowych np. </w:t>
      </w:r>
      <w:proofErr w:type="spellStart"/>
      <w:r w:rsidRPr="00563D50">
        <w:rPr>
          <w:rFonts w:ascii="Arial" w:hAnsi="Arial" w:cs="Arial"/>
        </w:rPr>
        <w:t>Trass-Werkenstein-Mortel</w:t>
      </w:r>
      <w:proofErr w:type="spellEnd"/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t xml:space="preserve">- zamurowanie oraz uzupełnienie wyrw i ubytków w licu murów z zastosowaniem w/w materiałów  przy użyciu zapraw trasowych np. </w:t>
      </w:r>
      <w:proofErr w:type="spellStart"/>
      <w:r w:rsidRPr="00563D50">
        <w:rPr>
          <w:rFonts w:ascii="Arial" w:hAnsi="Arial" w:cs="Arial"/>
        </w:rPr>
        <w:t>Trass-Werkenstein-Mortel</w:t>
      </w:r>
      <w:proofErr w:type="spellEnd"/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t xml:space="preserve">- usunięcie zniszczonych i spękanych ciosów kamiennych oraz zlasowanych i skorodowanych cegieł w południowo – wschodniej partii kurtyny, uzupełnienie ubytków oraz oblicowanie kamieniem wapiennym na zaprawie trasowej np. </w:t>
      </w:r>
      <w:proofErr w:type="spellStart"/>
      <w:r w:rsidRPr="00563D50">
        <w:rPr>
          <w:rFonts w:ascii="Arial" w:hAnsi="Arial" w:cs="Arial"/>
        </w:rPr>
        <w:t>Trass-Werkenstein-Mortel</w:t>
      </w:r>
      <w:proofErr w:type="spellEnd"/>
      <w:r w:rsidRPr="00563D50">
        <w:rPr>
          <w:rFonts w:ascii="Arial" w:hAnsi="Arial" w:cs="Arial"/>
        </w:rPr>
        <w:t xml:space="preserve"> analogicznie jak na zrekonstruowanej w 1965 roku partii muru</w:t>
      </w: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t>- wyrównanie nieregularnych fragmentów muru i baszty poprzez częściowe uzupełnienie zwietrzałych kamieni i cegieł do form płynnie zamykających się – ułatwi to zabezpieczenie fragmentów przed czynnikami atmosferycznymi.</w:t>
      </w: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t>- pokrycie powierzchni korony murów szlamami uszczelniającymi zapobiegającymi penetracji wód opadowych np. Koster NB Elastik w kolorze zbliżonym do barwy kamienia i zaprawy</w:t>
      </w: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t xml:space="preserve">- wzmocnienie wewnętrznej struktury murów poprzez iniekcję ciśnieniową zaczynem białego, </w:t>
      </w:r>
      <w:proofErr w:type="spellStart"/>
      <w:r w:rsidRPr="00563D50">
        <w:rPr>
          <w:rFonts w:ascii="Arial" w:hAnsi="Arial" w:cs="Arial"/>
        </w:rPr>
        <w:t>niskoalkalicznego</w:t>
      </w:r>
      <w:proofErr w:type="spellEnd"/>
      <w:r w:rsidRPr="00563D50">
        <w:rPr>
          <w:rFonts w:ascii="Arial" w:hAnsi="Arial" w:cs="Arial"/>
        </w:rPr>
        <w:t xml:space="preserve"> cementu portlandzkiego w osłabionych partiach.</w:t>
      </w: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Pr="00563D50" w:rsidRDefault="00563D50" w:rsidP="00563D50">
      <w:pPr>
        <w:pStyle w:val="Akapitzlist"/>
        <w:ind w:left="1440"/>
        <w:rPr>
          <w:rFonts w:ascii="Arial" w:hAnsi="Arial" w:cs="Arial"/>
        </w:rPr>
      </w:pPr>
    </w:p>
    <w:p w:rsidR="00563D50" w:rsidRDefault="00563D50" w:rsidP="00563D50">
      <w:pPr>
        <w:pStyle w:val="Akapitzlist"/>
        <w:ind w:left="1440"/>
        <w:rPr>
          <w:rFonts w:ascii="Arial" w:hAnsi="Arial" w:cs="Arial"/>
        </w:rPr>
      </w:pPr>
      <w:r w:rsidRPr="00563D50">
        <w:rPr>
          <w:rFonts w:ascii="Arial" w:hAnsi="Arial" w:cs="Arial"/>
        </w:rPr>
        <w:lastRenderedPageBreak/>
        <w:t xml:space="preserve">- wzmocnienie strukturalne – impregnacja wątków ceglanych, kamiennych i pozostałych zapraw w spoinach np. środkiem </w:t>
      </w:r>
      <w:proofErr w:type="spellStart"/>
      <w:r w:rsidRPr="00563D50">
        <w:rPr>
          <w:rFonts w:ascii="Arial" w:hAnsi="Arial" w:cs="Arial"/>
        </w:rPr>
        <w:t>Funcosil</w:t>
      </w:r>
      <w:proofErr w:type="spellEnd"/>
      <w:r w:rsidRPr="00563D50">
        <w:rPr>
          <w:rFonts w:ascii="Arial" w:hAnsi="Arial" w:cs="Arial"/>
        </w:rPr>
        <w:t xml:space="preserve"> </w:t>
      </w:r>
      <w:proofErr w:type="spellStart"/>
      <w:r w:rsidRPr="00563D50">
        <w:rPr>
          <w:rFonts w:ascii="Arial" w:hAnsi="Arial" w:cs="Arial"/>
        </w:rPr>
        <w:t>Steinfestiger</w:t>
      </w:r>
      <w:proofErr w:type="spellEnd"/>
      <w:r w:rsidRPr="00563D50">
        <w:rPr>
          <w:rFonts w:ascii="Arial" w:hAnsi="Arial" w:cs="Arial"/>
        </w:rPr>
        <w:t xml:space="preserve"> 300 Firmy </w:t>
      </w:r>
      <w:proofErr w:type="spellStart"/>
      <w:r w:rsidRPr="00563D50">
        <w:rPr>
          <w:rFonts w:ascii="Arial" w:hAnsi="Arial" w:cs="Arial"/>
        </w:rPr>
        <w:t>Remmers</w:t>
      </w:r>
      <w:proofErr w:type="spellEnd"/>
      <w:r w:rsidRPr="00563D50">
        <w:rPr>
          <w:rFonts w:ascii="Arial" w:hAnsi="Arial" w:cs="Arial"/>
        </w:rPr>
        <w:t xml:space="preserve"> poprzez nakładanie przy użyciu pędzla lub metodą natryskową</w:t>
      </w:r>
    </w:p>
    <w:p w:rsidR="0038189F" w:rsidRDefault="0038189F" w:rsidP="00563D50">
      <w:pPr>
        <w:pStyle w:val="Akapitzlist"/>
        <w:ind w:left="1440"/>
        <w:rPr>
          <w:rFonts w:ascii="Arial" w:hAnsi="Arial" w:cs="Arial"/>
        </w:rPr>
      </w:pPr>
    </w:p>
    <w:p w:rsidR="00E11B82" w:rsidRPr="006005D1" w:rsidRDefault="0038189F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 xml:space="preserve">Materiały </w:t>
      </w:r>
    </w:p>
    <w:p w:rsidR="00E11B82" w:rsidRPr="00FE3879" w:rsidRDefault="006A3DC5" w:rsidP="00E11B8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8189F">
        <w:rPr>
          <w:rFonts w:ascii="Arial" w:hAnsi="Arial" w:cs="Arial"/>
        </w:rPr>
        <w:t xml:space="preserve">p. </w:t>
      </w:r>
      <w:proofErr w:type="spellStart"/>
      <w:r w:rsidR="0038189F">
        <w:rPr>
          <w:rFonts w:ascii="Arial" w:hAnsi="Arial" w:cs="Arial"/>
        </w:rPr>
        <w:t>Trass-Werkenstein-Mortel</w:t>
      </w:r>
      <w:proofErr w:type="spellEnd"/>
      <w:r w:rsidR="0038189F">
        <w:rPr>
          <w:rFonts w:ascii="Arial" w:hAnsi="Arial" w:cs="Arial"/>
        </w:rPr>
        <w:t xml:space="preserve">, wapień </w:t>
      </w:r>
      <w:proofErr w:type="spellStart"/>
      <w:r w:rsidR="0038189F">
        <w:rPr>
          <w:rFonts w:ascii="Arial" w:hAnsi="Arial" w:cs="Arial"/>
        </w:rPr>
        <w:t>olewinski</w:t>
      </w:r>
      <w:proofErr w:type="spellEnd"/>
      <w:r w:rsidR="0038189F">
        <w:rPr>
          <w:rFonts w:ascii="Arial" w:hAnsi="Arial" w:cs="Arial"/>
        </w:rPr>
        <w:t xml:space="preserve">, Koster NB Elastik, </w:t>
      </w:r>
      <w:proofErr w:type="spellStart"/>
      <w:r w:rsidR="0038189F">
        <w:rPr>
          <w:rFonts w:ascii="Arial" w:hAnsi="Arial" w:cs="Arial"/>
        </w:rPr>
        <w:t>niskoalkaliczny</w:t>
      </w:r>
      <w:proofErr w:type="spellEnd"/>
      <w:r w:rsidR="0038189F">
        <w:rPr>
          <w:rFonts w:ascii="Arial" w:hAnsi="Arial" w:cs="Arial"/>
        </w:rPr>
        <w:t xml:space="preserve"> cement portlandzki, </w:t>
      </w:r>
      <w:proofErr w:type="spellStart"/>
      <w:r w:rsidR="0038189F" w:rsidRPr="00563D50">
        <w:rPr>
          <w:rFonts w:ascii="Arial" w:hAnsi="Arial" w:cs="Arial"/>
        </w:rPr>
        <w:t>Funcosil</w:t>
      </w:r>
      <w:proofErr w:type="spellEnd"/>
      <w:r w:rsidR="0038189F" w:rsidRPr="00563D50">
        <w:rPr>
          <w:rFonts w:ascii="Arial" w:hAnsi="Arial" w:cs="Arial"/>
        </w:rPr>
        <w:t xml:space="preserve"> </w:t>
      </w:r>
      <w:proofErr w:type="spellStart"/>
      <w:r w:rsidR="0038189F" w:rsidRPr="00563D50">
        <w:rPr>
          <w:rFonts w:ascii="Arial" w:hAnsi="Arial" w:cs="Arial"/>
        </w:rPr>
        <w:t>Steinfestiger</w:t>
      </w:r>
      <w:proofErr w:type="spellEnd"/>
      <w:r w:rsidR="0038189F" w:rsidRPr="00563D50">
        <w:rPr>
          <w:rFonts w:ascii="Arial" w:hAnsi="Arial" w:cs="Arial"/>
        </w:rPr>
        <w:t xml:space="preserve"> 300</w:t>
      </w: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Sprzęt</w:t>
      </w:r>
    </w:p>
    <w:p w:rsidR="00E11B82" w:rsidRDefault="00E11B82" w:rsidP="00E11B8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Pędzle ławkowce</w:t>
      </w:r>
      <w:r w:rsidR="0038189F">
        <w:rPr>
          <w:rFonts w:ascii="Arial" w:hAnsi="Arial" w:cs="Arial"/>
        </w:rPr>
        <w:t>, szczotki druciane, wiadra, taczki, mieszarka, agregat iniekcyjny, tarcza do cięcia kamienia</w:t>
      </w: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Transport</w:t>
      </w:r>
    </w:p>
    <w:p w:rsidR="00E11B82" w:rsidRDefault="00E11B82" w:rsidP="00E11B82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Transport ręczny</w:t>
      </w: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Wykonanie robót</w:t>
      </w:r>
    </w:p>
    <w:p w:rsidR="00E11B82" w:rsidRDefault="0038189F" w:rsidP="00E11B8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Prace </w:t>
      </w:r>
      <w:proofErr w:type="spellStart"/>
      <w:r>
        <w:rPr>
          <w:rFonts w:ascii="Arial" w:hAnsi="Arial" w:cs="Arial"/>
        </w:rPr>
        <w:t>wzmocnieniowe</w:t>
      </w:r>
      <w:proofErr w:type="spellEnd"/>
      <w:r w:rsidR="00E11B82">
        <w:rPr>
          <w:rFonts w:ascii="Arial" w:hAnsi="Arial" w:cs="Arial"/>
        </w:rPr>
        <w:t xml:space="preserve"> </w:t>
      </w:r>
      <w:r w:rsidR="00E11B82" w:rsidRPr="00C0650B">
        <w:rPr>
          <w:rFonts w:ascii="Arial" w:hAnsi="Arial" w:cs="Arial"/>
        </w:rPr>
        <w:t xml:space="preserve"> przeprowadzić na ścianach oraz na koronie baszty. Przy wykonywaniu tych prac należy bezwzględnie przestrzegać przepisów BHP i wykonać stosowne zabezpieczenia. W trakcie prac żadne osoby nie mogą przebywać w strefie prac oraz poniżej poziomu ich wykonywania</w:t>
      </w: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Kontrola jakości</w:t>
      </w:r>
    </w:p>
    <w:p w:rsidR="00E11B82" w:rsidRPr="00C0650B" w:rsidRDefault="00E11B82" w:rsidP="00E11B82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Polega na sprawdzeniu ko</w:t>
      </w:r>
      <w:r>
        <w:rPr>
          <w:rFonts w:ascii="Arial" w:hAnsi="Arial" w:cs="Arial"/>
        </w:rPr>
        <w:t>mpletności do</w:t>
      </w:r>
      <w:r w:rsidR="00B13817">
        <w:rPr>
          <w:rFonts w:ascii="Arial" w:hAnsi="Arial" w:cs="Arial"/>
        </w:rPr>
        <w:t xml:space="preserve">konanych prac </w:t>
      </w:r>
      <w:proofErr w:type="spellStart"/>
      <w:r w:rsidR="00B13817">
        <w:rPr>
          <w:rFonts w:ascii="Arial" w:hAnsi="Arial" w:cs="Arial"/>
        </w:rPr>
        <w:t>wzmocnieniowych</w:t>
      </w:r>
      <w:proofErr w:type="spellEnd"/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Jednostka obmiaru</w:t>
      </w:r>
    </w:p>
    <w:p w:rsidR="00E11B82" w:rsidRPr="00C0650B" w:rsidRDefault="00E11B82" w:rsidP="00E11B8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Pr="00C0650B">
        <w:rPr>
          <w:rFonts w:ascii="Arial" w:hAnsi="Arial" w:cs="Arial"/>
        </w:rPr>
        <w:t>m</w:t>
      </w:r>
      <w:r w:rsidRPr="00C0650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 muru i korony baszty</w:t>
      </w: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Odbiór robót</w:t>
      </w:r>
    </w:p>
    <w:p w:rsidR="00E11B82" w:rsidRPr="00C0650B" w:rsidRDefault="00E11B82" w:rsidP="00E11B82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Inspektor Nadzoru na podstawie zapisów w dzienniku budowy</w:t>
      </w:r>
    </w:p>
    <w:p w:rsidR="00E11B82" w:rsidRPr="006005D1" w:rsidRDefault="00E11B82" w:rsidP="00E11B82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Podstawa płatności</w:t>
      </w:r>
    </w:p>
    <w:p w:rsidR="00E11B82" w:rsidRDefault="00E11B82" w:rsidP="00E11B82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Zapis w dzienniku budowy po odbiorze robót</w:t>
      </w:r>
    </w:p>
    <w:p w:rsidR="00B13817" w:rsidRPr="006005D1" w:rsidRDefault="00B13817" w:rsidP="00B13817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 xml:space="preserve">Przepisy związane </w:t>
      </w:r>
    </w:p>
    <w:p w:rsidR="00B13817" w:rsidRDefault="00B13817" w:rsidP="00B13817">
      <w:pPr>
        <w:ind w:left="720"/>
        <w:rPr>
          <w:rFonts w:ascii="Arial" w:hAnsi="Arial" w:cs="Arial"/>
        </w:rPr>
      </w:pPr>
      <w:r w:rsidRPr="00B13817">
        <w:rPr>
          <w:rFonts w:ascii="Arial" w:hAnsi="Arial" w:cs="Arial"/>
        </w:rPr>
        <w:t xml:space="preserve">Karty techniczne </w:t>
      </w:r>
      <w:r w:rsidR="005F366E">
        <w:rPr>
          <w:rFonts w:ascii="Arial" w:hAnsi="Arial" w:cs="Arial"/>
        </w:rPr>
        <w:t>preparató</w:t>
      </w:r>
      <w:r>
        <w:rPr>
          <w:rFonts w:ascii="Arial" w:hAnsi="Arial" w:cs="Arial"/>
        </w:rPr>
        <w:t>w firm: REMMERS, STO ISPO, KOSTER</w:t>
      </w:r>
      <w:r w:rsidR="00F44234">
        <w:rPr>
          <w:rFonts w:ascii="Arial" w:hAnsi="Arial" w:cs="Arial"/>
        </w:rPr>
        <w:t>, TUBAG</w:t>
      </w:r>
    </w:p>
    <w:p w:rsidR="000E14B3" w:rsidRDefault="000E14B3" w:rsidP="00B13817">
      <w:pPr>
        <w:ind w:left="720"/>
        <w:rPr>
          <w:rFonts w:ascii="Arial" w:hAnsi="Arial" w:cs="Arial"/>
        </w:rPr>
      </w:pPr>
    </w:p>
    <w:p w:rsidR="000E14B3" w:rsidRDefault="000E14B3" w:rsidP="00B13817">
      <w:pPr>
        <w:ind w:left="720"/>
        <w:rPr>
          <w:rFonts w:ascii="Arial" w:hAnsi="Arial" w:cs="Arial"/>
        </w:rPr>
      </w:pPr>
    </w:p>
    <w:p w:rsidR="000E14B3" w:rsidRDefault="000E14B3" w:rsidP="00B13817">
      <w:pPr>
        <w:ind w:left="720"/>
        <w:rPr>
          <w:rFonts w:ascii="Arial" w:hAnsi="Arial" w:cs="Arial"/>
        </w:rPr>
      </w:pPr>
    </w:p>
    <w:p w:rsidR="000E14B3" w:rsidRDefault="000E14B3" w:rsidP="00B13817">
      <w:pPr>
        <w:ind w:left="720"/>
        <w:rPr>
          <w:rFonts w:ascii="Arial" w:hAnsi="Arial" w:cs="Arial"/>
        </w:rPr>
      </w:pPr>
    </w:p>
    <w:p w:rsidR="000E14B3" w:rsidRDefault="000E14B3" w:rsidP="00B13817">
      <w:pPr>
        <w:ind w:left="720"/>
        <w:rPr>
          <w:rFonts w:ascii="Arial" w:hAnsi="Arial" w:cs="Arial"/>
        </w:rPr>
      </w:pPr>
    </w:p>
    <w:p w:rsidR="000E14B3" w:rsidRPr="006005D1" w:rsidRDefault="000E14B3" w:rsidP="0023696D">
      <w:pPr>
        <w:pStyle w:val="Akapitzlist"/>
        <w:numPr>
          <w:ilvl w:val="1"/>
          <w:numId w:val="10"/>
        </w:numPr>
        <w:rPr>
          <w:rFonts w:ascii="Arial" w:hAnsi="Arial" w:cs="Arial"/>
          <w:b/>
        </w:rPr>
      </w:pPr>
      <w:r w:rsidRPr="0023696D">
        <w:rPr>
          <w:rFonts w:ascii="Arial" w:hAnsi="Arial" w:cs="Arial"/>
        </w:rPr>
        <w:lastRenderedPageBreak/>
        <w:t xml:space="preserve"> </w:t>
      </w:r>
      <w:proofErr w:type="spellStart"/>
      <w:r w:rsidRPr="006005D1">
        <w:rPr>
          <w:rFonts w:ascii="Arial" w:hAnsi="Arial" w:cs="Arial"/>
          <w:b/>
        </w:rPr>
        <w:t>Hydrofobizacja</w:t>
      </w:r>
      <w:proofErr w:type="spellEnd"/>
      <w:r w:rsidRPr="006005D1">
        <w:rPr>
          <w:rFonts w:ascii="Arial" w:hAnsi="Arial" w:cs="Arial"/>
          <w:b/>
        </w:rPr>
        <w:t xml:space="preserve"> ceglanego i kamiennego lica murów preparatem </w:t>
      </w:r>
      <w:proofErr w:type="spellStart"/>
      <w:r w:rsidRPr="006005D1">
        <w:rPr>
          <w:rFonts w:ascii="Arial" w:hAnsi="Arial" w:cs="Arial"/>
          <w:b/>
        </w:rPr>
        <w:t>Funcosil</w:t>
      </w:r>
      <w:proofErr w:type="spellEnd"/>
      <w:r w:rsidRPr="006005D1">
        <w:rPr>
          <w:rFonts w:ascii="Arial" w:hAnsi="Arial" w:cs="Arial"/>
          <w:b/>
        </w:rPr>
        <w:t xml:space="preserve"> WS Firmy </w:t>
      </w:r>
      <w:proofErr w:type="spellStart"/>
      <w:r w:rsidRPr="006005D1">
        <w:rPr>
          <w:rFonts w:ascii="Arial" w:hAnsi="Arial" w:cs="Arial"/>
          <w:b/>
        </w:rPr>
        <w:t>Remmers</w:t>
      </w:r>
      <w:proofErr w:type="spellEnd"/>
    </w:p>
    <w:p w:rsidR="0023696D" w:rsidRDefault="0023696D" w:rsidP="0023696D">
      <w:pPr>
        <w:pStyle w:val="Akapitzlist"/>
        <w:ind w:left="1080"/>
        <w:rPr>
          <w:rFonts w:ascii="Arial" w:hAnsi="Arial" w:cs="Arial"/>
        </w:rPr>
      </w:pPr>
    </w:p>
    <w:p w:rsidR="0023696D" w:rsidRPr="006005D1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 xml:space="preserve">Przedmiot </w:t>
      </w:r>
    </w:p>
    <w:p w:rsidR="0023696D" w:rsidRDefault="0023696D" w:rsidP="0023696D">
      <w:pPr>
        <w:ind w:left="720"/>
        <w:rPr>
          <w:rFonts w:ascii="Arial" w:hAnsi="Arial" w:cs="Arial"/>
        </w:rPr>
      </w:pPr>
      <w:r w:rsidRPr="00F14721">
        <w:rPr>
          <w:rFonts w:ascii="Arial" w:hAnsi="Arial" w:cs="Arial"/>
        </w:rPr>
        <w:t>Przedmiotem specyfikacji technicznej są wymagania dotyczące wykonania i odbioru robót związanych z</w:t>
      </w:r>
      <w:r w:rsidRPr="0023696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hydrofobizacją</w:t>
      </w:r>
      <w:proofErr w:type="spellEnd"/>
      <w:r w:rsidRPr="0023696D">
        <w:rPr>
          <w:rFonts w:ascii="Arial" w:hAnsi="Arial" w:cs="Arial"/>
        </w:rPr>
        <w:t xml:space="preserve"> ceglanego i kamiennego lica murów preparatem </w:t>
      </w:r>
      <w:proofErr w:type="spellStart"/>
      <w:r w:rsidRPr="0023696D">
        <w:rPr>
          <w:rFonts w:ascii="Arial" w:hAnsi="Arial" w:cs="Arial"/>
        </w:rPr>
        <w:t>Funcosil</w:t>
      </w:r>
      <w:proofErr w:type="spellEnd"/>
      <w:r w:rsidRPr="0023696D">
        <w:rPr>
          <w:rFonts w:ascii="Arial" w:hAnsi="Arial" w:cs="Arial"/>
        </w:rPr>
        <w:t xml:space="preserve"> WS Firmy </w:t>
      </w:r>
      <w:proofErr w:type="spellStart"/>
      <w:r w:rsidRPr="0023696D">
        <w:rPr>
          <w:rFonts w:ascii="Arial" w:hAnsi="Arial" w:cs="Arial"/>
        </w:rPr>
        <w:t>Remmers</w:t>
      </w:r>
      <w:proofErr w:type="spellEnd"/>
      <w:r>
        <w:rPr>
          <w:rFonts w:ascii="Arial" w:hAnsi="Arial" w:cs="Arial"/>
        </w:rPr>
        <w:t xml:space="preserve">. </w:t>
      </w:r>
      <w:r w:rsidRPr="00F14721">
        <w:rPr>
          <w:rFonts w:ascii="Arial" w:hAnsi="Arial" w:cs="Arial"/>
        </w:rPr>
        <w:t>Specyfikacja techniczna (ST) jest dokumentem pomocniczym przy realizacji i odbiorze robót.</w:t>
      </w:r>
    </w:p>
    <w:p w:rsidR="0023696D" w:rsidRPr="006005D1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Zakres robót</w:t>
      </w:r>
    </w:p>
    <w:p w:rsidR="0023696D" w:rsidRPr="0023696D" w:rsidRDefault="0023696D" w:rsidP="0023696D">
      <w:pPr>
        <w:ind w:left="720"/>
        <w:rPr>
          <w:rFonts w:ascii="Arial" w:hAnsi="Arial" w:cs="Arial"/>
        </w:rPr>
      </w:pPr>
      <w:proofErr w:type="spellStart"/>
      <w:r w:rsidRPr="0023696D">
        <w:rPr>
          <w:rFonts w:ascii="Arial" w:hAnsi="Arial" w:cs="Arial"/>
        </w:rPr>
        <w:t>Hydrofobizacja</w:t>
      </w:r>
      <w:proofErr w:type="spellEnd"/>
      <w:r w:rsidRPr="0023696D">
        <w:rPr>
          <w:rFonts w:ascii="Arial" w:hAnsi="Arial" w:cs="Arial"/>
        </w:rPr>
        <w:t xml:space="preserve"> ceglanego i kamiennego lica murów preparatem </w:t>
      </w:r>
      <w:proofErr w:type="spellStart"/>
      <w:r w:rsidRPr="0023696D">
        <w:rPr>
          <w:rFonts w:ascii="Arial" w:hAnsi="Arial" w:cs="Arial"/>
        </w:rPr>
        <w:t>Funcosil</w:t>
      </w:r>
      <w:proofErr w:type="spellEnd"/>
      <w:r w:rsidRPr="0023696D">
        <w:rPr>
          <w:rFonts w:ascii="Arial" w:hAnsi="Arial" w:cs="Arial"/>
        </w:rPr>
        <w:t xml:space="preserve"> WS Firmy </w:t>
      </w:r>
      <w:proofErr w:type="spellStart"/>
      <w:r w:rsidRPr="0023696D">
        <w:rPr>
          <w:rFonts w:ascii="Arial" w:hAnsi="Arial" w:cs="Arial"/>
        </w:rPr>
        <w:t>Remmers</w:t>
      </w:r>
      <w:proofErr w:type="spellEnd"/>
    </w:p>
    <w:p w:rsidR="0023696D" w:rsidRPr="006005D1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6005D1">
        <w:rPr>
          <w:rFonts w:ascii="Arial" w:hAnsi="Arial" w:cs="Arial"/>
          <w:b/>
        </w:rPr>
        <w:t>Materiały</w:t>
      </w:r>
    </w:p>
    <w:p w:rsidR="0023696D" w:rsidRPr="00FE3879" w:rsidRDefault="00EF6BEA" w:rsidP="0023696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np. p</w:t>
      </w:r>
      <w:r w:rsidR="0023696D">
        <w:rPr>
          <w:rFonts w:ascii="Arial" w:hAnsi="Arial" w:cs="Arial"/>
        </w:rPr>
        <w:t xml:space="preserve">reparaty do </w:t>
      </w:r>
      <w:proofErr w:type="spellStart"/>
      <w:r w:rsidR="0023696D">
        <w:rPr>
          <w:rFonts w:ascii="Arial" w:hAnsi="Arial" w:cs="Arial"/>
        </w:rPr>
        <w:t>hydrofobizacji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Funcosil</w:t>
      </w:r>
      <w:proofErr w:type="spellEnd"/>
      <w:r>
        <w:rPr>
          <w:rFonts w:ascii="Arial" w:hAnsi="Arial" w:cs="Arial"/>
        </w:rPr>
        <w:t xml:space="preserve"> WS</w:t>
      </w:r>
      <w:r w:rsidR="0023696D">
        <w:rPr>
          <w:rFonts w:ascii="Arial" w:hAnsi="Arial" w:cs="Arial"/>
        </w:rPr>
        <w:t xml:space="preserve"> firmy REMMERS</w:t>
      </w:r>
    </w:p>
    <w:p w:rsidR="0023696D" w:rsidRPr="00F21E72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F21E72">
        <w:rPr>
          <w:rFonts w:ascii="Arial" w:hAnsi="Arial" w:cs="Arial"/>
          <w:b/>
        </w:rPr>
        <w:t>Sprzęt</w:t>
      </w:r>
    </w:p>
    <w:p w:rsidR="0023696D" w:rsidRDefault="0023696D" w:rsidP="0023696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Pędzle ławkowce, szczotki druciane, mieszarka</w:t>
      </w:r>
    </w:p>
    <w:p w:rsidR="0023696D" w:rsidRPr="00F21E72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F21E72">
        <w:rPr>
          <w:rFonts w:ascii="Arial" w:hAnsi="Arial" w:cs="Arial"/>
          <w:b/>
        </w:rPr>
        <w:t>Transport</w:t>
      </w:r>
    </w:p>
    <w:p w:rsidR="0023696D" w:rsidRDefault="0023696D" w:rsidP="0023696D">
      <w:pPr>
        <w:ind w:left="720"/>
        <w:rPr>
          <w:rFonts w:ascii="Arial" w:hAnsi="Arial" w:cs="Arial"/>
        </w:rPr>
      </w:pPr>
      <w:r w:rsidRPr="0058169A">
        <w:rPr>
          <w:rFonts w:ascii="Arial" w:hAnsi="Arial" w:cs="Arial"/>
        </w:rPr>
        <w:t>Transport ręczny</w:t>
      </w:r>
    </w:p>
    <w:p w:rsidR="0023696D" w:rsidRPr="00F21E72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F21E72">
        <w:rPr>
          <w:rFonts w:ascii="Arial" w:hAnsi="Arial" w:cs="Arial"/>
          <w:b/>
        </w:rPr>
        <w:t>Wykonanie robót</w:t>
      </w:r>
    </w:p>
    <w:p w:rsidR="0023696D" w:rsidRDefault="0023696D" w:rsidP="0023696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Prace </w:t>
      </w:r>
      <w:proofErr w:type="spellStart"/>
      <w:r>
        <w:rPr>
          <w:rFonts w:ascii="Arial" w:hAnsi="Arial" w:cs="Arial"/>
        </w:rPr>
        <w:t>hyddrofobizacyjne</w:t>
      </w:r>
      <w:proofErr w:type="spellEnd"/>
      <w:r>
        <w:rPr>
          <w:rFonts w:ascii="Arial" w:hAnsi="Arial" w:cs="Arial"/>
        </w:rPr>
        <w:t xml:space="preserve"> </w:t>
      </w:r>
      <w:r w:rsidRPr="00C0650B">
        <w:rPr>
          <w:rFonts w:ascii="Arial" w:hAnsi="Arial" w:cs="Arial"/>
        </w:rPr>
        <w:t xml:space="preserve"> przeprowadzić na ścianach oraz na koronie baszty. Przy wykonywaniu tych prac należy bezwzględnie przestrzegać przepisów BHP i wykonać stosowne zabezpieczenia. W trakcie prac żadne osoby nie mogą przebywać w strefie prac oraz poniżej poziomu ich wykonywania</w:t>
      </w:r>
    </w:p>
    <w:p w:rsidR="0023696D" w:rsidRPr="00F21E72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F21E72">
        <w:rPr>
          <w:rFonts w:ascii="Arial" w:hAnsi="Arial" w:cs="Arial"/>
          <w:b/>
        </w:rPr>
        <w:t>Kontrola jakości</w:t>
      </w:r>
    </w:p>
    <w:p w:rsidR="0023696D" w:rsidRPr="00C0650B" w:rsidRDefault="0023696D" w:rsidP="0023696D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Polega na sprawdzeniu ko</w:t>
      </w:r>
      <w:r>
        <w:rPr>
          <w:rFonts w:ascii="Arial" w:hAnsi="Arial" w:cs="Arial"/>
        </w:rPr>
        <w:t>mpletności do</w:t>
      </w:r>
      <w:r w:rsidR="00403253">
        <w:rPr>
          <w:rFonts w:ascii="Arial" w:hAnsi="Arial" w:cs="Arial"/>
        </w:rPr>
        <w:t xml:space="preserve">konanych prac </w:t>
      </w:r>
      <w:proofErr w:type="spellStart"/>
      <w:r w:rsidR="00403253">
        <w:rPr>
          <w:rFonts w:ascii="Arial" w:hAnsi="Arial" w:cs="Arial"/>
        </w:rPr>
        <w:t>hydrofobizacyjnych</w:t>
      </w:r>
      <w:proofErr w:type="spellEnd"/>
    </w:p>
    <w:p w:rsidR="0023696D" w:rsidRPr="00F21E72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F21E72">
        <w:rPr>
          <w:rFonts w:ascii="Arial" w:hAnsi="Arial" w:cs="Arial"/>
          <w:b/>
        </w:rPr>
        <w:t>Jednostka obmiaru</w:t>
      </w:r>
    </w:p>
    <w:p w:rsidR="0023696D" w:rsidRPr="00C0650B" w:rsidRDefault="0023696D" w:rsidP="0023696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Pr="00C0650B">
        <w:rPr>
          <w:rFonts w:ascii="Arial" w:hAnsi="Arial" w:cs="Arial"/>
        </w:rPr>
        <w:t>m</w:t>
      </w:r>
      <w:r w:rsidRPr="00C0650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 muru i korony baszty</w:t>
      </w:r>
    </w:p>
    <w:p w:rsidR="0023696D" w:rsidRPr="00F21E72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F21E72">
        <w:rPr>
          <w:rFonts w:ascii="Arial" w:hAnsi="Arial" w:cs="Arial"/>
          <w:b/>
        </w:rPr>
        <w:t>Odbiór robót</w:t>
      </w:r>
    </w:p>
    <w:p w:rsidR="0023696D" w:rsidRPr="00C0650B" w:rsidRDefault="0023696D" w:rsidP="0023696D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Inspektor Nadzoru na podstawie zapisów w dzienniku budowy</w:t>
      </w:r>
    </w:p>
    <w:p w:rsidR="0023696D" w:rsidRPr="00F21E72" w:rsidRDefault="0023696D" w:rsidP="0023696D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F21E72">
        <w:rPr>
          <w:rFonts w:ascii="Arial" w:hAnsi="Arial" w:cs="Arial"/>
          <w:b/>
        </w:rPr>
        <w:t>Podstawa płatności</w:t>
      </w:r>
    </w:p>
    <w:p w:rsidR="0023696D" w:rsidRDefault="0023696D" w:rsidP="0023696D">
      <w:pPr>
        <w:ind w:left="720"/>
        <w:rPr>
          <w:rFonts w:ascii="Arial" w:hAnsi="Arial" w:cs="Arial"/>
        </w:rPr>
      </w:pPr>
      <w:r w:rsidRPr="00C0650B">
        <w:rPr>
          <w:rFonts w:ascii="Arial" w:hAnsi="Arial" w:cs="Arial"/>
        </w:rPr>
        <w:t>Zapis w dzienniku budowy po odbiorze robót</w:t>
      </w:r>
    </w:p>
    <w:p w:rsidR="005B109F" w:rsidRPr="005B109F" w:rsidRDefault="005B109F" w:rsidP="005B109F">
      <w:pPr>
        <w:pStyle w:val="Akapitzlist"/>
        <w:numPr>
          <w:ilvl w:val="2"/>
          <w:numId w:val="10"/>
        </w:numPr>
        <w:rPr>
          <w:rFonts w:ascii="Arial" w:hAnsi="Arial" w:cs="Arial"/>
          <w:b/>
        </w:rPr>
      </w:pPr>
      <w:r w:rsidRPr="005B109F">
        <w:rPr>
          <w:rFonts w:ascii="Arial" w:hAnsi="Arial" w:cs="Arial"/>
          <w:b/>
        </w:rPr>
        <w:t xml:space="preserve">Przepisy związane </w:t>
      </w:r>
    </w:p>
    <w:p w:rsidR="005B109F" w:rsidRPr="005B109F" w:rsidRDefault="005B109F" w:rsidP="005B109F">
      <w:pPr>
        <w:pStyle w:val="Akapitzlist"/>
        <w:ind w:left="1440"/>
        <w:rPr>
          <w:rFonts w:ascii="Arial" w:hAnsi="Arial" w:cs="Arial"/>
          <w:b/>
        </w:rPr>
      </w:pPr>
      <w:r>
        <w:rPr>
          <w:rFonts w:ascii="Arial" w:hAnsi="Arial" w:cs="Arial"/>
        </w:rPr>
        <w:t>Karty techniczne preparatów firmy REMMERS</w:t>
      </w:r>
    </w:p>
    <w:p w:rsidR="0023696D" w:rsidRDefault="0023696D" w:rsidP="0023696D">
      <w:pPr>
        <w:ind w:left="720"/>
        <w:rPr>
          <w:rFonts w:ascii="Arial" w:hAnsi="Arial" w:cs="Arial"/>
        </w:rPr>
      </w:pPr>
    </w:p>
    <w:p w:rsidR="0023696D" w:rsidRPr="0023696D" w:rsidRDefault="0023696D" w:rsidP="0023696D">
      <w:pPr>
        <w:ind w:left="360"/>
        <w:rPr>
          <w:rFonts w:ascii="Arial" w:hAnsi="Arial" w:cs="Arial"/>
        </w:rPr>
      </w:pPr>
    </w:p>
    <w:p w:rsidR="0023696D" w:rsidRDefault="0023696D" w:rsidP="0023696D">
      <w:pPr>
        <w:pStyle w:val="Akapitzlist"/>
        <w:ind w:left="1080"/>
        <w:rPr>
          <w:rFonts w:ascii="Arial" w:hAnsi="Arial" w:cs="Arial"/>
        </w:rPr>
      </w:pPr>
    </w:p>
    <w:p w:rsidR="0023696D" w:rsidRPr="0023696D" w:rsidRDefault="0023696D" w:rsidP="0023696D">
      <w:pPr>
        <w:pStyle w:val="Akapitzlist"/>
        <w:ind w:left="1080"/>
        <w:rPr>
          <w:rFonts w:ascii="Arial" w:hAnsi="Arial" w:cs="Arial"/>
        </w:rPr>
      </w:pPr>
    </w:p>
    <w:p w:rsidR="00FE3879" w:rsidRDefault="00FE3879" w:rsidP="00FE3879">
      <w:pPr>
        <w:pStyle w:val="Akapitzlist"/>
        <w:ind w:left="1080"/>
        <w:rPr>
          <w:rFonts w:ascii="Arial" w:hAnsi="Arial" w:cs="Arial"/>
        </w:rPr>
      </w:pPr>
    </w:p>
    <w:p w:rsidR="0023696D" w:rsidRPr="00FE3879" w:rsidRDefault="0023696D" w:rsidP="00FE3879">
      <w:pPr>
        <w:pStyle w:val="Akapitzlist"/>
        <w:ind w:left="1080"/>
        <w:rPr>
          <w:rFonts w:ascii="Arial" w:hAnsi="Arial" w:cs="Arial"/>
        </w:rPr>
      </w:pPr>
    </w:p>
    <w:sectPr w:rsidR="0023696D" w:rsidRPr="00FE387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93" w:rsidRDefault="00772B93" w:rsidP="006C1882">
      <w:pPr>
        <w:spacing w:after="0" w:line="240" w:lineRule="auto"/>
      </w:pPr>
      <w:r>
        <w:separator/>
      </w:r>
    </w:p>
  </w:endnote>
  <w:endnote w:type="continuationSeparator" w:id="0">
    <w:p w:rsidR="00772B93" w:rsidRDefault="00772B93" w:rsidP="006C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89018"/>
      <w:docPartObj>
        <w:docPartGallery w:val="Page Numbers (Bottom of Page)"/>
        <w:docPartUnique/>
      </w:docPartObj>
    </w:sdtPr>
    <w:sdtEndPr/>
    <w:sdtContent>
      <w:p w:rsidR="00E11B82" w:rsidRDefault="00E11B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201">
          <w:rPr>
            <w:noProof/>
          </w:rPr>
          <w:t>15</w:t>
        </w:r>
        <w:r>
          <w:fldChar w:fldCharType="end"/>
        </w:r>
      </w:p>
    </w:sdtContent>
  </w:sdt>
  <w:p w:rsidR="00E11B82" w:rsidRDefault="00E11B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93" w:rsidRDefault="00772B93" w:rsidP="006C1882">
      <w:pPr>
        <w:spacing w:after="0" w:line="240" w:lineRule="auto"/>
      </w:pPr>
      <w:r>
        <w:separator/>
      </w:r>
    </w:p>
  </w:footnote>
  <w:footnote w:type="continuationSeparator" w:id="0">
    <w:p w:rsidR="00772B93" w:rsidRDefault="00772B93" w:rsidP="006C1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0C9"/>
    <w:multiLevelType w:val="multilevel"/>
    <w:tmpl w:val="F692052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072CB0"/>
    <w:multiLevelType w:val="hybridMultilevel"/>
    <w:tmpl w:val="2E98E0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5A0605"/>
    <w:multiLevelType w:val="multilevel"/>
    <w:tmpl w:val="40289C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40478D9"/>
    <w:multiLevelType w:val="multilevel"/>
    <w:tmpl w:val="EE6E962A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E7C1464"/>
    <w:multiLevelType w:val="multilevel"/>
    <w:tmpl w:val="40289C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A7D0BA6"/>
    <w:multiLevelType w:val="multilevel"/>
    <w:tmpl w:val="F518339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C560188"/>
    <w:multiLevelType w:val="multilevel"/>
    <w:tmpl w:val="E586F2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3EBE2EFA"/>
    <w:multiLevelType w:val="hybridMultilevel"/>
    <w:tmpl w:val="BD286242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D0818"/>
    <w:multiLevelType w:val="multilevel"/>
    <w:tmpl w:val="40289C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068151C"/>
    <w:multiLevelType w:val="hybridMultilevel"/>
    <w:tmpl w:val="FA66B0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883877"/>
    <w:multiLevelType w:val="multilevel"/>
    <w:tmpl w:val="40289C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FEA106A"/>
    <w:multiLevelType w:val="hybridMultilevel"/>
    <w:tmpl w:val="405457F0"/>
    <w:lvl w:ilvl="0" w:tplc="A7001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E7088F"/>
    <w:multiLevelType w:val="hybridMultilevel"/>
    <w:tmpl w:val="60088B6C"/>
    <w:lvl w:ilvl="0" w:tplc="951E2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F4415E"/>
    <w:multiLevelType w:val="multilevel"/>
    <w:tmpl w:val="40289C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650F2C3A"/>
    <w:multiLevelType w:val="multilevel"/>
    <w:tmpl w:val="7D4A11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6855194"/>
    <w:multiLevelType w:val="hybridMultilevel"/>
    <w:tmpl w:val="DB54D3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5E068CE"/>
    <w:multiLevelType w:val="multilevel"/>
    <w:tmpl w:val="40289C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5"/>
  </w:num>
  <w:num w:numId="6">
    <w:abstractNumId w:val="9"/>
  </w:num>
  <w:num w:numId="7">
    <w:abstractNumId w:val="1"/>
  </w:num>
  <w:num w:numId="8">
    <w:abstractNumId w:val="12"/>
  </w:num>
  <w:num w:numId="9">
    <w:abstractNumId w:val="6"/>
  </w:num>
  <w:num w:numId="10">
    <w:abstractNumId w:val="5"/>
  </w:num>
  <w:num w:numId="11">
    <w:abstractNumId w:val="10"/>
  </w:num>
  <w:num w:numId="12">
    <w:abstractNumId w:val="2"/>
  </w:num>
  <w:num w:numId="13">
    <w:abstractNumId w:val="13"/>
  </w:num>
  <w:num w:numId="14">
    <w:abstractNumId w:val="8"/>
  </w:num>
  <w:num w:numId="15">
    <w:abstractNumId w:val="4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D0"/>
    <w:rsid w:val="0000639E"/>
    <w:rsid w:val="000A0405"/>
    <w:rsid w:val="000C6E36"/>
    <w:rsid w:val="000E14B3"/>
    <w:rsid w:val="00126ED6"/>
    <w:rsid w:val="001B0098"/>
    <w:rsid w:val="001D2E1F"/>
    <w:rsid w:val="0023696D"/>
    <w:rsid w:val="0038189F"/>
    <w:rsid w:val="003C5029"/>
    <w:rsid w:val="00403253"/>
    <w:rsid w:val="0042429F"/>
    <w:rsid w:val="00495B44"/>
    <w:rsid w:val="004D6201"/>
    <w:rsid w:val="004F323F"/>
    <w:rsid w:val="00563D50"/>
    <w:rsid w:val="0058169A"/>
    <w:rsid w:val="0059565A"/>
    <w:rsid w:val="005A114B"/>
    <w:rsid w:val="005B109F"/>
    <w:rsid w:val="005F366E"/>
    <w:rsid w:val="006005D1"/>
    <w:rsid w:val="006966FB"/>
    <w:rsid w:val="006A3DC5"/>
    <w:rsid w:val="006C1730"/>
    <w:rsid w:val="006C1882"/>
    <w:rsid w:val="00721457"/>
    <w:rsid w:val="00751AA9"/>
    <w:rsid w:val="00772B93"/>
    <w:rsid w:val="00846D32"/>
    <w:rsid w:val="008C13B6"/>
    <w:rsid w:val="008F654C"/>
    <w:rsid w:val="009625D0"/>
    <w:rsid w:val="009C25CA"/>
    <w:rsid w:val="00A208F0"/>
    <w:rsid w:val="00A52E84"/>
    <w:rsid w:val="00A61E82"/>
    <w:rsid w:val="00B13817"/>
    <w:rsid w:val="00B85CF2"/>
    <w:rsid w:val="00BF0ECE"/>
    <w:rsid w:val="00C0650B"/>
    <w:rsid w:val="00C4548A"/>
    <w:rsid w:val="00C610DF"/>
    <w:rsid w:val="00CF6D4B"/>
    <w:rsid w:val="00D52395"/>
    <w:rsid w:val="00D55930"/>
    <w:rsid w:val="00D84ED4"/>
    <w:rsid w:val="00DC7559"/>
    <w:rsid w:val="00E070C6"/>
    <w:rsid w:val="00E11B82"/>
    <w:rsid w:val="00E44FFA"/>
    <w:rsid w:val="00EB6385"/>
    <w:rsid w:val="00EC147E"/>
    <w:rsid w:val="00EF6BEA"/>
    <w:rsid w:val="00F14721"/>
    <w:rsid w:val="00F17450"/>
    <w:rsid w:val="00F21E72"/>
    <w:rsid w:val="00F44234"/>
    <w:rsid w:val="00F477D3"/>
    <w:rsid w:val="00FE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9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5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882"/>
  </w:style>
  <w:style w:type="paragraph" w:styleId="Stopka">
    <w:name w:val="footer"/>
    <w:basedOn w:val="Normalny"/>
    <w:link w:val="StopkaZnak"/>
    <w:uiPriority w:val="99"/>
    <w:unhideWhenUsed/>
    <w:rsid w:val="006C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882"/>
  </w:style>
  <w:style w:type="paragraph" w:styleId="Tekstdymka">
    <w:name w:val="Balloon Text"/>
    <w:basedOn w:val="Normalny"/>
    <w:link w:val="TekstdymkaZnak"/>
    <w:uiPriority w:val="99"/>
    <w:semiHidden/>
    <w:unhideWhenUsed/>
    <w:rsid w:val="00D8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9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5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882"/>
  </w:style>
  <w:style w:type="paragraph" w:styleId="Stopka">
    <w:name w:val="footer"/>
    <w:basedOn w:val="Normalny"/>
    <w:link w:val="StopkaZnak"/>
    <w:uiPriority w:val="99"/>
    <w:unhideWhenUsed/>
    <w:rsid w:val="006C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882"/>
  </w:style>
  <w:style w:type="paragraph" w:styleId="Tekstdymka">
    <w:name w:val="Balloon Text"/>
    <w:basedOn w:val="Normalny"/>
    <w:link w:val="TekstdymkaZnak"/>
    <w:uiPriority w:val="99"/>
    <w:semiHidden/>
    <w:unhideWhenUsed/>
    <w:rsid w:val="00D8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AB2D1-E22C-45E0-BDBF-BE94BB98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17</Pages>
  <Words>3757</Words>
  <Characters>22548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AGROBUD</Company>
  <LinksUpToDate>false</LinksUpToDate>
  <CharactersWithSpaces>26253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Kędzia</dc:creator>
  <cp:lastModifiedBy>Krzysztof Kędzia</cp:lastModifiedBy>
  <cp:revision>33</cp:revision>
  <cp:lastPrinted>2013-11-25T17:23:00Z</cp:lastPrinted>
  <dcterms:created xsi:type="dcterms:W3CDTF">2013-11-23T18:26:00Z</dcterms:created>
  <dcterms:modified xsi:type="dcterms:W3CDTF">2013-11-25T19:07:00Z</dcterms:modified>
</cp:coreProperties>
</file>